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B20" w:rsidRDefault="00232277">
      <w:pPr>
        <w:jc w:val="both"/>
        <w:rPr>
          <w:sz w:val="16"/>
          <w:szCs w:val="16"/>
        </w:rPr>
      </w:pPr>
      <w:bookmarkStart w:id="0" w:name="_GoBack"/>
      <w:bookmarkEnd w:id="0"/>
      <w:r>
        <w:rPr>
          <w:sz w:val="16"/>
          <w:szCs w:val="16"/>
        </w:rPr>
        <w:t xml:space="preserve">                                                                                                                                      </w:t>
      </w:r>
      <w:r>
        <w:rPr>
          <w:noProof/>
        </w:rPr>
        <w:drawing>
          <wp:inline distT="0" distB="0" distL="0" distR="0">
            <wp:extent cx="6210300" cy="1101725"/>
            <wp:effectExtent l="0" t="0" r="0" b="0"/>
            <wp:docPr id="1"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Immagine che contiene testo&#10;&#10;Descrizione generata automaticamente"/>
                    <pic:cNvPicPr>
                      <a:picLocks noChangeAspect="1" noChangeArrowheads="1"/>
                    </pic:cNvPicPr>
                  </pic:nvPicPr>
                  <pic:blipFill>
                    <a:blip r:embed="rId8" cstate="print"/>
                    <a:stretch>
                      <a:fillRect/>
                    </a:stretch>
                  </pic:blipFill>
                  <pic:spPr bwMode="auto">
                    <a:xfrm>
                      <a:off x="0" y="0"/>
                      <a:ext cx="6210300" cy="1101725"/>
                    </a:xfrm>
                    <a:prstGeom prst="rect">
                      <a:avLst/>
                    </a:prstGeom>
                  </pic:spPr>
                </pic:pic>
              </a:graphicData>
            </a:graphic>
          </wp:inline>
        </w:drawing>
      </w:r>
    </w:p>
    <w:p w:rsidR="00081B20" w:rsidRDefault="00232277">
      <w:pPr>
        <w:pStyle w:val="Default"/>
        <w:jc w:val="both"/>
        <w:rPr>
          <w:rFonts w:ascii="English111 Adagio BT" w:hAnsi="English111 Adagio BT" w:cs="English111 Adagio BT"/>
        </w:rPr>
      </w:pPr>
      <w:r>
        <w:rPr>
          <w:sz w:val="16"/>
          <w:szCs w:val="16"/>
        </w:rPr>
        <w:t xml:space="preserve">                                                                                                                                </w:t>
      </w:r>
    </w:p>
    <w:p w:rsidR="00081B20" w:rsidRDefault="00081B20">
      <w:pPr>
        <w:widowControl w:val="0"/>
        <w:tabs>
          <w:tab w:val="left" w:pos="1733"/>
        </w:tabs>
        <w:ind w:right="284"/>
        <w:jc w:val="center"/>
        <w:rPr>
          <w:rFonts w:ascii="Calibri" w:eastAsia="Calibri" w:hAnsi="Calibri" w:cs="Calibri"/>
          <w:b/>
          <w:sz w:val="22"/>
          <w:szCs w:val="22"/>
          <w:lang w:eastAsia="en-US"/>
        </w:rPr>
      </w:pPr>
    </w:p>
    <w:p w:rsidR="00081B20" w:rsidRDefault="00081B20">
      <w:pPr>
        <w:widowControl w:val="0"/>
        <w:tabs>
          <w:tab w:val="left" w:pos="1733"/>
        </w:tabs>
        <w:ind w:right="284"/>
        <w:jc w:val="center"/>
        <w:rPr>
          <w:rFonts w:ascii="Calibri" w:eastAsia="Calibri" w:hAnsi="Calibri" w:cs="Calibri"/>
          <w:b/>
          <w:sz w:val="22"/>
          <w:szCs w:val="22"/>
          <w:lang w:eastAsia="en-US"/>
        </w:rPr>
      </w:pPr>
    </w:p>
    <w:p w:rsidR="00081B20" w:rsidRDefault="00165958">
      <w:pPr>
        <w:spacing w:before="60"/>
        <w:ind w:left="567" w:hanging="567"/>
        <w:jc w:val="center"/>
        <w:rPr>
          <w:b/>
          <w:sz w:val="32"/>
          <w:szCs w:val="32"/>
        </w:rPr>
      </w:pPr>
      <w:bookmarkStart w:id="1" w:name="_Toc66037187"/>
      <w:bookmarkEnd w:id="1"/>
      <w:r>
        <w:rPr>
          <w:noProof/>
        </w:rPr>
        <mc:AlternateContent>
          <mc:Choice Requires="wps">
            <w:drawing>
              <wp:anchor distT="0" distB="0" distL="0" distR="0" simplePos="0" relativeHeight="3" behindDoc="0" locked="0" layoutInCell="0" allowOverlap="1">
                <wp:simplePos x="0" y="0"/>
                <wp:positionH relativeFrom="column">
                  <wp:posOffset>13335</wp:posOffset>
                </wp:positionH>
                <wp:positionV relativeFrom="paragraph">
                  <wp:posOffset>3810</wp:posOffset>
                </wp:positionV>
                <wp:extent cx="724535" cy="1052830"/>
                <wp:effectExtent l="0" t="0" r="0" b="0"/>
                <wp:wrapNone/>
                <wp:docPr id="2"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4535" cy="105283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7A3DB0" w:rsidRDefault="007A3DB0">
                            <w:pPr>
                              <w:pStyle w:val="Contenutocornice"/>
                              <w:ind w:left="-142" w:right="102"/>
                            </w:pPr>
                            <w:r>
                              <w:object w:dxaOrig="1152" w:dyaOrig="1148">
                                <v:shape id="ole_rId3" o:spid="_x0000_i1025" style="width:54.75pt;height:50.25pt" coordsize="" o:spt="100" adj="0,,0" path="" stroked="f">
                                  <v:stroke joinstyle="miter"/>
                                  <v:imagedata r:id="rId9" o:title=""/>
                                  <v:formulas/>
                                  <v:path o:connecttype="segments"/>
                                </v:shape>
                                <o:OLEObject Type="Embed" ProgID="Unknown" ShapeID="ole_rId3" DrawAspect="Content" ObjectID="_1774969679" r:id="rId10"/>
                              </w:object>
                            </w:r>
                          </w:p>
                        </w:txbxContent>
                      </wps:txbx>
                      <wps:bodyPr lIns="90000" tIns="45000" rIns="90000" bIns="45000">
                        <a:noAutofit/>
                      </wps:bodyPr>
                    </wps:wsp>
                  </a:graphicData>
                </a:graphic>
                <wp14:sizeRelH relativeFrom="page">
                  <wp14:pctWidth>0</wp14:pctWidth>
                </wp14:sizeRelH>
                <wp14:sizeRelV relativeFrom="page">
                  <wp14:pctHeight>0</wp14:pctHeight>
                </wp14:sizeRelV>
              </wp:anchor>
            </w:drawing>
          </mc:Choice>
          <mc:Fallback>
            <w:pict>
              <v:rect id="Casella di testo 4" o:spid="_x0000_s1026" style="position:absolute;left:0;text-align:left;margin-left:1.05pt;margin-top:.3pt;width:57.05pt;height:82.9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" o:allowincell="f" stroked="f" strokeweight="0">
                <v:path arrowok="t"/>
                <v:textbox inset="2.5mm,1.25mm,2.5mm,1.25mm">
                  <w:txbxContent>
                    <w:p w:rsidR="007A3DB0" w:rsidRDefault="007A3DB0">
                      <w:pPr>
                        <w:pStyle w:val="Contenutocornice"/>
                        <w:ind w:left="-142" w:right="102"/>
                      </w:pPr>
                      <w:r>
                        <w:object w:dxaOrig="1152" w:dyaOrig="1148">
                          <v:shape id="ole_rId3" o:spid="_x0000_i1025" style="width:54.75pt;height:50.25pt" coordsize="" o:spt="100" adj="0,,0" path="" stroked="f">
                            <v:stroke joinstyle="miter"/>
                            <v:imagedata r:id="rId9" o:title=""/>
                            <v:formulas/>
                            <v:path o:connecttype="segments"/>
                          </v:shape>
                          <o:OLEObject Type="Embed" ProgID="Unknown" ShapeID="ole_rId3" DrawAspect="Content" ObjectID="_1774969679" r:id="rId11"/>
                        </w:object>
                      </w:r>
                    </w:p>
                  </w:txbxContent>
                </v:textbox>
              </v:rect>
            </w:pict>
          </mc:Fallback>
        </mc:AlternateContent>
      </w:r>
      <w:r>
        <w:rPr>
          <w:noProof/>
        </w:rPr>
        <mc:AlternateContent>
          <mc:Choice Requires="wps">
            <w:drawing>
              <wp:anchor distT="0" distB="0" distL="0" distR="0" simplePos="0" relativeHeight="4" behindDoc="0" locked="0" layoutInCell="0" allowOverlap="1">
                <wp:simplePos x="0" y="0"/>
                <wp:positionH relativeFrom="column">
                  <wp:posOffset>5318760</wp:posOffset>
                </wp:positionH>
                <wp:positionV relativeFrom="paragraph">
                  <wp:posOffset>160020</wp:posOffset>
                </wp:positionV>
                <wp:extent cx="979170" cy="863600"/>
                <wp:effectExtent l="0" t="0" r="0" b="0"/>
                <wp:wrapNone/>
                <wp:docPr id="4"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9170" cy="863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7A3DB0" w:rsidRDefault="007A3DB0">
                            <w:pPr>
                              <w:pStyle w:val="Contenutocornice"/>
                              <w:ind w:firstLine="142"/>
                              <w:rPr>
                                <w:color w:val="0000FF"/>
                              </w:rPr>
                            </w:pPr>
                            <w:r>
                              <w:object w:dxaOrig="1114" w:dyaOrig="977">
                                <v:shape id="ole_rId7" o:spid="_x0000_i1026" style="width:55.5pt;height:48.75pt" coordsize="" o:spt="100" adj="0,,0" path="" stroked="f">
                                  <v:stroke joinstyle="miter"/>
                                  <v:imagedata r:id="rId12" o:title=""/>
                                  <v:formulas/>
                                  <v:path o:connecttype="segments"/>
                                </v:shape>
                                <o:OLEObject Type="Embed" ProgID="MS_ClipArt_Gallery" ShapeID="ole_rId7" DrawAspect="Content" ObjectID="_1774969680" r:id="rId13"/>
                              </w:object>
                            </w:r>
                          </w:p>
                        </w:txbxContent>
                      </wps:txbx>
                      <wps:bodyPr lIns="90000" tIns="45000" rIns="90000" bIns="45000">
                        <a:noAutofit/>
                      </wps:bodyPr>
                    </wps:wsp>
                  </a:graphicData>
                </a:graphic>
                <wp14:sizeRelH relativeFrom="page">
                  <wp14:pctWidth>0</wp14:pctWidth>
                </wp14:sizeRelH>
                <wp14:sizeRelV relativeFrom="page">
                  <wp14:pctHeight>0</wp14:pctHeight>
                </wp14:sizeRelV>
              </wp:anchor>
            </w:drawing>
          </mc:Choice>
          <mc:Fallback>
            <w:pict>
              <v:rect id="Casella di testo 3" o:spid="_x0000_s1027" style="position:absolute;left:0;text-align:left;margin-left:418.8pt;margin-top:12.6pt;width:77.1pt;height:68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" o:allowincell="f" stroked="f" strokeweight="0">
                <v:path arrowok="t"/>
                <v:textbox inset="2.5mm,1.25mm,2.5mm,1.25mm">
                  <w:txbxContent>
                    <w:p w:rsidR="007A3DB0" w:rsidRDefault="007A3DB0">
                      <w:pPr>
                        <w:pStyle w:val="Contenutocornice"/>
                        <w:ind w:firstLine="142"/>
                        <w:rPr>
                          <w:color w:val="0000FF"/>
                        </w:rPr>
                      </w:pPr>
                      <w:r>
                        <w:object w:dxaOrig="1114" w:dyaOrig="977">
                          <v:shape id="ole_rId7" o:spid="_x0000_i1026" style="width:55.5pt;height:48.75pt" coordsize="" o:spt="100" adj="0,,0" path="" stroked="f">
                            <v:stroke joinstyle="miter"/>
                            <v:imagedata r:id="rId12" o:title=""/>
                            <v:formulas/>
                            <v:path o:connecttype="segments"/>
                          </v:shape>
                          <o:OLEObject Type="Embed" ProgID="MS_ClipArt_Gallery" ShapeID="ole_rId7" DrawAspect="Content" ObjectID="_1774969680" r:id="rId14"/>
                        </w:object>
                      </w:r>
                    </w:p>
                  </w:txbxContent>
                </v:textbox>
              </v:rect>
            </w:pict>
          </mc:Fallback>
        </mc:AlternateContent>
      </w:r>
      <w:r>
        <w:rPr>
          <w:noProof/>
        </w:rPr>
        <mc:AlternateContent>
          <mc:Choice Requires="wps">
            <w:drawing>
              <wp:anchor distT="0" distB="0" distL="0" distR="0" simplePos="0" relativeHeight="5" behindDoc="0" locked="0" layoutInCell="0" allowOverlap="1">
                <wp:simplePos x="0" y="0"/>
                <wp:positionH relativeFrom="column">
                  <wp:posOffset>6914515</wp:posOffset>
                </wp:positionH>
                <wp:positionV relativeFrom="paragraph">
                  <wp:posOffset>-77470</wp:posOffset>
                </wp:positionV>
                <wp:extent cx="1737995" cy="981075"/>
                <wp:effectExtent l="0" t="0" r="0" b="9525"/>
                <wp:wrapNone/>
                <wp:docPr id="6"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7995" cy="981075"/>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rsidR="007A3DB0" w:rsidRDefault="007A3DB0">
                            <w:pPr>
                              <w:pStyle w:val="Contenutocornice"/>
                              <w:jc w:val="center"/>
                            </w:pPr>
                            <w:r>
                              <w:object w:dxaOrig="1878" w:dyaOrig="1227">
                                <v:shape id="ole_rId11" o:spid="_x0000_i1027" style="width:93.75pt;height:61.5pt" coordsize="" o:spt="100" adj="0,,0" path="" stroked="f">
                                  <v:stroke joinstyle="miter"/>
                                  <v:imagedata r:id="rId12" o:title=""/>
                                  <v:formulas/>
                                  <v:path o:connecttype="segments"/>
                                </v:shape>
                                <o:OLEObject Type="Embed" ProgID="MS_ClipArt_Gallery" ShapeID="ole_rId11" DrawAspect="Content" ObjectID="_1774969681" r:id="rId15"/>
                              </w:object>
                            </w:r>
                          </w:p>
                        </w:txbxContent>
                      </wps:txbx>
                      <wps:bodyPr lIns="90000" tIns="45000" rIns="90000" bIns="45000">
                        <a:noAutofit/>
                      </wps:bodyPr>
                    </wps:wsp>
                  </a:graphicData>
                </a:graphic>
                <wp14:sizeRelH relativeFrom="page">
                  <wp14:pctWidth>0</wp14:pctWidth>
                </wp14:sizeRelH>
                <wp14:sizeRelV relativeFrom="page">
                  <wp14:pctHeight>0</wp14:pctHeight>
                </wp14:sizeRelV>
              </wp:anchor>
            </w:drawing>
          </mc:Choice>
          <mc:Fallback>
            <w:pict>
              <v:rect id="Casella di testo 1" o:spid="_x0000_s1028" style="position:absolute;left:0;text-align:left;margin-left:544.45pt;margin-top:-6.1pt;width:136.85pt;height:77.25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" o:allowincell="f" stroked="f" strokeweight="0">
                <v:path arrowok="t"/>
                <v:textbox inset="2.5mm,1.25mm,2.5mm,1.25mm">
                  <w:txbxContent>
                    <w:p w:rsidR="007A3DB0" w:rsidRDefault="007A3DB0">
                      <w:pPr>
                        <w:pStyle w:val="Contenutocornice"/>
                        <w:jc w:val="center"/>
                      </w:pPr>
                      <w:r>
                        <w:object w:dxaOrig="1878" w:dyaOrig="1227">
                          <v:shape id="ole_rId11" o:spid="_x0000_i1027" style="width:93.75pt;height:61.5pt" coordsize="" o:spt="100" adj="0,,0" path="" stroked="f">
                            <v:stroke joinstyle="miter"/>
                            <v:imagedata r:id="rId12" o:title=""/>
                            <v:formulas/>
                            <v:path o:connecttype="segments"/>
                          </v:shape>
                          <o:OLEObject Type="Embed" ProgID="MS_ClipArt_Gallery" ShapeID="ole_rId11" DrawAspect="Content" ObjectID="_1774969681" r:id="rId16"/>
                        </w:object>
                      </w:r>
                    </w:p>
                  </w:txbxContent>
                </v:textbox>
              </v:rect>
            </w:pict>
          </mc:Fallback>
        </mc:AlternateContent>
      </w:r>
      <w:r w:rsidR="00232277">
        <w:rPr>
          <w:b/>
          <w:sz w:val="32"/>
          <w:szCs w:val="32"/>
        </w:rPr>
        <w:t xml:space="preserve">ISTITUTO COMPRENSIVO STATALE POLO 2  </w:t>
      </w:r>
    </w:p>
    <w:p w:rsidR="00081B20" w:rsidRDefault="00232277">
      <w:pPr>
        <w:tabs>
          <w:tab w:val="center" w:pos="4819"/>
          <w:tab w:val="right" w:pos="9638"/>
        </w:tabs>
        <w:spacing w:before="60"/>
        <w:ind w:left="567" w:hanging="567"/>
        <w:jc w:val="center"/>
        <w:rPr>
          <w:b/>
          <w:sz w:val="24"/>
          <w:szCs w:val="24"/>
        </w:rPr>
      </w:pPr>
      <w:r>
        <w:rPr>
          <w:b/>
          <w:sz w:val="24"/>
          <w:szCs w:val="24"/>
        </w:rPr>
        <w:t>Scuola dell’Infanzia, Primaria e Secondaria di 1 grado</w:t>
      </w:r>
    </w:p>
    <w:p w:rsidR="00081B20" w:rsidRDefault="00232277">
      <w:pPr>
        <w:tabs>
          <w:tab w:val="center" w:pos="4819"/>
          <w:tab w:val="right" w:pos="9638"/>
        </w:tabs>
        <w:spacing w:before="60"/>
        <w:ind w:left="567" w:hanging="567"/>
        <w:jc w:val="center"/>
        <w:rPr>
          <w:b/>
          <w:bCs/>
          <w:iCs/>
          <w:sz w:val="24"/>
          <w:szCs w:val="24"/>
        </w:rPr>
      </w:pPr>
      <w:r>
        <w:rPr>
          <w:b/>
          <w:bCs/>
          <w:iCs/>
          <w:sz w:val="24"/>
          <w:szCs w:val="24"/>
        </w:rPr>
        <w:t>Via Arno, Snc 73013 Galatina (LE)</w:t>
      </w:r>
      <w:r>
        <w:rPr>
          <w:b/>
          <w:bCs/>
          <w:iCs/>
          <w:sz w:val="28"/>
          <w:szCs w:val="28"/>
        </w:rPr>
        <w:t xml:space="preserve">  </w:t>
      </w:r>
      <w:r>
        <w:rPr>
          <w:b/>
          <w:bCs/>
          <w:iCs/>
          <w:sz w:val="24"/>
          <w:szCs w:val="24"/>
        </w:rPr>
        <w:t>Tel: 0836562998</w:t>
      </w:r>
    </w:p>
    <w:p w:rsidR="00081B20" w:rsidRDefault="00232277">
      <w:pPr>
        <w:tabs>
          <w:tab w:val="right" w:pos="9638"/>
        </w:tabs>
        <w:spacing w:before="60"/>
        <w:ind w:left="426" w:hanging="426"/>
        <w:jc w:val="center"/>
        <w:rPr>
          <w:rFonts w:cs="Arial"/>
          <w:b/>
          <w:bCs/>
          <w:iCs/>
          <w:sz w:val="24"/>
          <w:szCs w:val="24"/>
        </w:rPr>
      </w:pPr>
      <w:r>
        <w:rPr>
          <w:rFonts w:cs="Arial"/>
          <w:b/>
          <w:bCs/>
          <w:iCs/>
          <w:sz w:val="24"/>
          <w:szCs w:val="24"/>
        </w:rPr>
        <w:t>Codice ministeriale: LEIC888002    Codice fiscale: 80017810757</w:t>
      </w:r>
    </w:p>
    <w:p w:rsidR="00081B20" w:rsidRDefault="00232277">
      <w:pPr>
        <w:tabs>
          <w:tab w:val="right" w:pos="9638"/>
        </w:tabs>
        <w:spacing w:before="60"/>
        <w:ind w:left="567" w:hanging="567"/>
        <w:jc w:val="center"/>
        <w:rPr>
          <w:rFonts w:ascii="Arial Narrow" w:hAnsi="Arial Narrow"/>
          <w:b/>
        </w:rPr>
      </w:pPr>
      <w:r>
        <w:rPr>
          <w:rFonts w:cs="Arial"/>
          <w:b/>
          <w:bCs/>
          <w:iCs/>
          <w:sz w:val="24"/>
          <w:szCs w:val="24"/>
        </w:rPr>
        <w:t>Cod. IPA: istsc_leic888002   Codice Univoco F.E. : UFZNCE</w:t>
      </w:r>
    </w:p>
    <w:p w:rsidR="00081B20" w:rsidRDefault="00232277">
      <w:pPr>
        <w:spacing w:before="60"/>
        <w:jc w:val="center"/>
        <w:rPr>
          <w:rFonts w:cs="Arial"/>
          <w:b/>
          <w:bCs/>
          <w:iCs/>
        </w:rPr>
      </w:pPr>
      <w:r>
        <w:rPr>
          <w:rFonts w:cs="Arial"/>
          <w:b/>
          <w:bCs/>
          <w:iCs/>
        </w:rPr>
        <w:t xml:space="preserve">PEO: </w:t>
      </w:r>
      <w:hyperlink r:id="rId17">
        <w:r>
          <w:rPr>
            <w:rFonts w:cs="Arial"/>
            <w:b/>
            <w:bCs/>
            <w:iCs/>
            <w:color w:val="0000FF" w:themeColor="hyperlink"/>
            <w:u w:val="single"/>
          </w:rPr>
          <w:t>leic888002@istruzione.it</w:t>
        </w:r>
      </w:hyperlink>
      <w:r>
        <w:rPr>
          <w:rFonts w:cs="Arial"/>
          <w:b/>
          <w:bCs/>
          <w:iCs/>
        </w:rPr>
        <w:t xml:space="preserve">    PEC: </w:t>
      </w:r>
      <w:hyperlink r:id="rId18">
        <w:r>
          <w:rPr>
            <w:rFonts w:cs="Arial"/>
            <w:b/>
            <w:bCs/>
            <w:iCs/>
            <w:color w:val="0000FF" w:themeColor="hyperlink"/>
            <w:u w:val="single"/>
          </w:rPr>
          <w:t>leic888002@pec.istruzione.it</w:t>
        </w:r>
      </w:hyperlink>
      <w:r>
        <w:rPr>
          <w:rFonts w:cs="Arial"/>
          <w:b/>
          <w:bCs/>
          <w:iCs/>
        </w:rPr>
        <w:t xml:space="preserve">  </w:t>
      </w:r>
    </w:p>
    <w:p w:rsidR="00081B20" w:rsidRDefault="00232277">
      <w:pPr>
        <w:widowControl w:val="0"/>
        <w:tabs>
          <w:tab w:val="left" w:pos="1733"/>
        </w:tabs>
        <w:ind w:right="284"/>
        <w:jc w:val="center"/>
        <w:rPr>
          <w:rFonts w:cs="Arial"/>
          <w:b/>
          <w:bCs/>
          <w:iCs/>
          <w:color w:val="0000FF" w:themeColor="hyperlink"/>
          <w:u w:val="single"/>
        </w:rPr>
      </w:pPr>
      <w:r>
        <w:rPr>
          <w:rFonts w:cs="Arial"/>
          <w:b/>
          <w:bCs/>
          <w:iCs/>
        </w:rPr>
        <w:tab/>
        <w:t xml:space="preserve">sito web: </w:t>
      </w:r>
      <w:hyperlink r:id="rId19">
        <w:r>
          <w:rPr>
            <w:rFonts w:cs="Arial"/>
            <w:b/>
            <w:bCs/>
            <w:iCs/>
            <w:color w:val="0000FF" w:themeColor="hyperlink"/>
            <w:u w:val="single"/>
          </w:rPr>
          <w:t>www.polo2galatina.edu.it</w:t>
        </w:r>
      </w:hyperlink>
    </w:p>
    <w:p w:rsidR="00081B20" w:rsidRDefault="00081B20">
      <w:pPr>
        <w:widowControl w:val="0"/>
        <w:tabs>
          <w:tab w:val="left" w:pos="1733"/>
        </w:tabs>
        <w:ind w:right="284"/>
        <w:jc w:val="center"/>
        <w:rPr>
          <w:rFonts w:cs="Arial"/>
          <w:b/>
          <w:bCs/>
          <w:iCs/>
          <w:color w:val="0000FF" w:themeColor="hyperlink"/>
          <w:u w:val="single"/>
        </w:rPr>
      </w:pPr>
    </w:p>
    <w:p w:rsidR="00081B20" w:rsidRDefault="00081B20">
      <w:pPr>
        <w:widowControl w:val="0"/>
        <w:tabs>
          <w:tab w:val="left" w:pos="1733"/>
        </w:tabs>
        <w:ind w:right="284"/>
        <w:jc w:val="center"/>
        <w:rPr>
          <w:rFonts w:ascii="Calibri" w:eastAsia="Calibri" w:hAnsi="Calibri" w:cs="Calibri"/>
          <w:b/>
          <w:i/>
          <w:iCs/>
          <w:sz w:val="22"/>
          <w:szCs w:val="22"/>
          <w:lang w:eastAsia="en-US"/>
        </w:rPr>
      </w:pPr>
    </w:p>
    <w:p w:rsidR="00081B20" w:rsidRDefault="00081B20">
      <w:pPr>
        <w:widowControl w:val="0"/>
        <w:tabs>
          <w:tab w:val="left" w:pos="1733"/>
        </w:tabs>
        <w:ind w:right="284"/>
        <w:jc w:val="center"/>
        <w:rPr>
          <w:rFonts w:ascii="Calibri" w:eastAsia="Calibri" w:hAnsi="Calibri" w:cs="Calibri"/>
          <w:b/>
          <w:i/>
          <w:iCs/>
          <w:sz w:val="22"/>
          <w:szCs w:val="22"/>
          <w:lang w:eastAsia="en-US"/>
        </w:rPr>
      </w:pPr>
    </w:p>
    <w:p w:rsidR="00232277" w:rsidRDefault="00232277">
      <w:pPr>
        <w:widowControl w:val="0"/>
        <w:tabs>
          <w:tab w:val="left" w:pos="1733"/>
        </w:tabs>
        <w:ind w:right="284"/>
        <w:jc w:val="center"/>
        <w:rPr>
          <w:rFonts w:ascii="Calibri" w:eastAsia="Calibri" w:hAnsi="Calibri" w:cs="Calibri"/>
          <w:b/>
          <w:i/>
          <w:iCs/>
          <w:sz w:val="22"/>
          <w:szCs w:val="22"/>
          <w:lang w:eastAsia="en-US"/>
        </w:rPr>
      </w:pPr>
    </w:p>
    <w:p w:rsidR="00232277" w:rsidRDefault="00232277">
      <w:pPr>
        <w:widowControl w:val="0"/>
        <w:tabs>
          <w:tab w:val="left" w:pos="1733"/>
        </w:tabs>
        <w:ind w:right="284"/>
        <w:jc w:val="center"/>
        <w:rPr>
          <w:rFonts w:ascii="Calibri" w:eastAsia="Calibri" w:hAnsi="Calibri" w:cs="Calibri"/>
          <w:b/>
          <w:i/>
          <w:iCs/>
          <w:sz w:val="22"/>
          <w:szCs w:val="22"/>
          <w:lang w:eastAsia="en-US"/>
        </w:rPr>
      </w:pPr>
    </w:p>
    <w:p w:rsidR="00232277" w:rsidRDefault="00232277" w:rsidP="001C3FFA">
      <w:pPr>
        <w:widowControl w:val="0"/>
        <w:tabs>
          <w:tab w:val="left" w:pos="1733"/>
        </w:tabs>
        <w:ind w:right="-2"/>
        <w:jc w:val="right"/>
        <w:rPr>
          <w:rFonts w:ascii="Calibri" w:eastAsia="Calibri" w:hAnsi="Calibri" w:cs="Calibri"/>
          <w:b/>
          <w:bCs/>
          <w:sz w:val="24"/>
          <w:szCs w:val="24"/>
          <w:lang w:eastAsia="en-US"/>
        </w:rPr>
      </w:pPr>
      <w:r>
        <w:rPr>
          <w:rFonts w:ascii="Calibri" w:eastAsia="Calibri" w:hAnsi="Calibri" w:cs="Calibri"/>
          <w:b/>
          <w:bCs/>
          <w:sz w:val="24"/>
          <w:szCs w:val="24"/>
          <w:lang w:eastAsia="en-US"/>
        </w:rPr>
        <w:t>PER LA MASSIMA DIFFUSIONE AGLI OPERATORI ECONOMICI</w:t>
      </w:r>
    </w:p>
    <w:p w:rsidR="00232277" w:rsidRDefault="00232277" w:rsidP="001C3FFA">
      <w:pPr>
        <w:widowControl w:val="0"/>
        <w:tabs>
          <w:tab w:val="left" w:pos="1733"/>
        </w:tabs>
        <w:ind w:right="-2"/>
        <w:jc w:val="right"/>
        <w:rPr>
          <w:rFonts w:ascii="Calibri" w:eastAsia="Calibri" w:hAnsi="Calibri" w:cs="Calibri"/>
          <w:b/>
          <w:bCs/>
          <w:sz w:val="24"/>
          <w:szCs w:val="24"/>
          <w:lang w:eastAsia="en-US"/>
        </w:rPr>
      </w:pPr>
      <w:r>
        <w:rPr>
          <w:rFonts w:ascii="Calibri" w:eastAsia="Calibri" w:hAnsi="Calibri" w:cs="Calibri"/>
          <w:b/>
          <w:bCs/>
          <w:sz w:val="24"/>
          <w:szCs w:val="24"/>
          <w:lang w:eastAsia="en-US"/>
        </w:rPr>
        <w:t>ALBO ONLINE</w:t>
      </w:r>
    </w:p>
    <w:p w:rsidR="00232277" w:rsidRDefault="00232277" w:rsidP="001C3FFA">
      <w:pPr>
        <w:widowControl w:val="0"/>
        <w:tabs>
          <w:tab w:val="left" w:pos="1733"/>
        </w:tabs>
        <w:ind w:right="-2"/>
        <w:jc w:val="right"/>
        <w:rPr>
          <w:rFonts w:ascii="Calibri" w:eastAsia="Calibri" w:hAnsi="Calibri" w:cs="Calibri"/>
          <w:b/>
          <w:bCs/>
          <w:sz w:val="24"/>
          <w:szCs w:val="24"/>
          <w:lang w:eastAsia="en-US"/>
        </w:rPr>
      </w:pPr>
      <w:r>
        <w:rPr>
          <w:rFonts w:ascii="Calibri" w:eastAsia="Calibri" w:hAnsi="Calibri" w:cs="Calibri"/>
          <w:b/>
          <w:bCs/>
          <w:sz w:val="24"/>
          <w:szCs w:val="24"/>
          <w:lang w:eastAsia="en-US"/>
        </w:rPr>
        <w:t>AMMINISTRAZIONE TRASPARENTE</w:t>
      </w:r>
    </w:p>
    <w:p w:rsidR="00232277" w:rsidRDefault="00232277" w:rsidP="001C3FFA">
      <w:pPr>
        <w:widowControl w:val="0"/>
        <w:tabs>
          <w:tab w:val="left" w:pos="1733"/>
        </w:tabs>
        <w:ind w:right="-2"/>
        <w:jc w:val="right"/>
        <w:rPr>
          <w:rFonts w:ascii="Calibri" w:eastAsia="Calibri" w:hAnsi="Calibri" w:cs="Calibri"/>
          <w:b/>
          <w:bCs/>
          <w:sz w:val="24"/>
          <w:szCs w:val="24"/>
          <w:lang w:eastAsia="en-US"/>
        </w:rPr>
      </w:pPr>
      <w:r>
        <w:rPr>
          <w:rFonts w:ascii="Calibri" w:eastAsia="Calibri" w:hAnsi="Calibri" w:cs="Calibri"/>
          <w:b/>
          <w:bCs/>
          <w:sz w:val="24"/>
          <w:szCs w:val="24"/>
          <w:lang w:eastAsia="en-US"/>
        </w:rPr>
        <w:t>SITO ISTITUZIONALE</w:t>
      </w:r>
    </w:p>
    <w:p w:rsidR="00232277" w:rsidRDefault="00232277" w:rsidP="00232277">
      <w:pPr>
        <w:widowControl w:val="0"/>
        <w:tabs>
          <w:tab w:val="left" w:pos="1733"/>
        </w:tabs>
        <w:ind w:right="284"/>
        <w:jc w:val="right"/>
        <w:rPr>
          <w:rFonts w:ascii="Calibri" w:eastAsia="Calibri" w:hAnsi="Calibri" w:cs="Calibri"/>
          <w:b/>
          <w:bCs/>
          <w:sz w:val="24"/>
          <w:szCs w:val="24"/>
          <w:lang w:eastAsia="en-US"/>
        </w:rPr>
      </w:pPr>
    </w:p>
    <w:p w:rsidR="00232277" w:rsidRDefault="00232277" w:rsidP="00232277">
      <w:pPr>
        <w:widowControl w:val="0"/>
        <w:tabs>
          <w:tab w:val="left" w:pos="1733"/>
        </w:tabs>
        <w:ind w:right="284"/>
        <w:jc w:val="right"/>
        <w:rPr>
          <w:rFonts w:ascii="Calibri" w:eastAsia="Calibri" w:hAnsi="Calibri" w:cs="Calibri"/>
          <w:b/>
          <w:bCs/>
          <w:sz w:val="24"/>
          <w:szCs w:val="24"/>
          <w:lang w:eastAsia="en-US"/>
        </w:rPr>
      </w:pPr>
    </w:p>
    <w:p w:rsidR="001C3FFA" w:rsidRDefault="001C3FFA" w:rsidP="00232277">
      <w:pPr>
        <w:widowControl w:val="0"/>
        <w:tabs>
          <w:tab w:val="left" w:pos="1733"/>
        </w:tabs>
        <w:ind w:right="284"/>
        <w:jc w:val="center"/>
        <w:rPr>
          <w:rFonts w:ascii="Calibri" w:eastAsia="Calibri" w:hAnsi="Calibri" w:cs="Calibri"/>
          <w:b/>
          <w:bCs/>
          <w:sz w:val="24"/>
          <w:szCs w:val="24"/>
          <w:lang w:eastAsia="en-US"/>
        </w:rPr>
      </w:pPr>
    </w:p>
    <w:p w:rsidR="00081B20" w:rsidRDefault="00232277" w:rsidP="00232277">
      <w:pPr>
        <w:widowControl w:val="0"/>
        <w:tabs>
          <w:tab w:val="left" w:pos="1733"/>
        </w:tabs>
        <w:ind w:right="284"/>
        <w:jc w:val="center"/>
        <w:rPr>
          <w:rFonts w:ascii="Calibri" w:eastAsia="Calibri" w:hAnsi="Calibri" w:cs="Calibri"/>
          <w:b/>
          <w:i/>
          <w:iCs/>
          <w:sz w:val="24"/>
          <w:szCs w:val="24"/>
          <w:lang w:eastAsia="en-US"/>
        </w:rPr>
      </w:pPr>
      <w:r>
        <w:rPr>
          <w:rFonts w:ascii="Calibri" w:eastAsia="Calibri" w:hAnsi="Calibri" w:cs="Calibri"/>
          <w:b/>
          <w:bCs/>
          <w:sz w:val="24"/>
          <w:szCs w:val="24"/>
          <w:lang w:eastAsia="en-US"/>
        </w:rPr>
        <w:t xml:space="preserve">DETERMINA AVVIO INDAGINE DI MERCATO </w:t>
      </w:r>
    </w:p>
    <w:p w:rsidR="00081B20" w:rsidRDefault="00081B20">
      <w:pPr>
        <w:widowControl w:val="0"/>
        <w:tabs>
          <w:tab w:val="left" w:pos="1733"/>
        </w:tabs>
        <w:ind w:right="284"/>
        <w:jc w:val="center"/>
        <w:rPr>
          <w:rFonts w:ascii="Calibri" w:eastAsia="Calibri" w:hAnsi="Calibri" w:cs="Calibri"/>
          <w:b/>
          <w:i/>
          <w:iCs/>
          <w:sz w:val="24"/>
          <w:szCs w:val="24"/>
          <w:lang w:eastAsia="en-US"/>
        </w:rPr>
      </w:pPr>
    </w:p>
    <w:p w:rsidR="00081B20" w:rsidRDefault="00232277">
      <w:pPr>
        <w:widowControl w:val="0"/>
        <w:tabs>
          <w:tab w:val="left" w:pos="1733"/>
        </w:tabs>
        <w:ind w:right="-1"/>
        <w:jc w:val="both"/>
        <w:rPr>
          <w:rFonts w:ascii="Calibri" w:eastAsia="Calibri" w:hAnsi="Calibri" w:cs="Calibri"/>
          <w:bCs/>
          <w:sz w:val="24"/>
          <w:szCs w:val="24"/>
          <w:lang w:eastAsia="en-US"/>
        </w:rPr>
      </w:pPr>
      <w:r>
        <w:rPr>
          <w:rFonts w:ascii="Calibri" w:eastAsia="Calibri" w:hAnsi="Calibri" w:cs="Calibri"/>
          <w:bCs/>
          <w:sz w:val="24"/>
          <w:szCs w:val="24"/>
          <w:lang w:eastAsia="en-US"/>
        </w:rPr>
        <w:t>Piano Nazionale Di Ripresa E Resilienza - Missione 4: Istruzione E Ricerca - Componente 1 Potenziamento dell’offerta dei servizi di istruzione: dagli asili nido alle Università Investimento 3.2: Scuola 4.0 - Azione 1 - Next generation classroom – Ambienti di apprendimento innovativi</w:t>
      </w:r>
    </w:p>
    <w:p w:rsidR="00081B20" w:rsidRDefault="00232277">
      <w:pPr>
        <w:widowControl w:val="0"/>
        <w:tabs>
          <w:tab w:val="left" w:pos="1733"/>
        </w:tabs>
        <w:ind w:right="-1"/>
        <w:jc w:val="both"/>
        <w:rPr>
          <w:b/>
          <w:sz w:val="24"/>
          <w:szCs w:val="24"/>
        </w:rPr>
      </w:pPr>
      <w:r>
        <w:rPr>
          <w:b/>
          <w:sz w:val="24"/>
          <w:szCs w:val="24"/>
        </w:rPr>
        <w:t>CNP: M4C1I3.2-2022-961-P-23888</w:t>
      </w:r>
    </w:p>
    <w:p w:rsidR="00081B20" w:rsidRDefault="00232277">
      <w:pPr>
        <w:widowControl w:val="0"/>
        <w:tabs>
          <w:tab w:val="left" w:pos="1733"/>
        </w:tabs>
        <w:ind w:right="284"/>
        <w:rPr>
          <w:b/>
          <w:sz w:val="24"/>
          <w:szCs w:val="24"/>
        </w:rPr>
      </w:pPr>
      <w:r>
        <w:rPr>
          <w:rFonts w:ascii="Calibri" w:eastAsia="Calibri" w:hAnsi="Calibri" w:cs="Calibri"/>
          <w:b/>
          <w:sz w:val="24"/>
          <w:szCs w:val="24"/>
          <w:lang w:eastAsia="en-US"/>
        </w:rPr>
        <w:t xml:space="preserve">CUP: </w:t>
      </w:r>
      <w:r>
        <w:rPr>
          <w:b/>
          <w:sz w:val="24"/>
          <w:szCs w:val="24"/>
        </w:rPr>
        <w:t>I24D22003070006</w:t>
      </w:r>
    </w:p>
    <w:p w:rsidR="00232277" w:rsidRDefault="00232277">
      <w:pPr>
        <w:widowControl w:val="0"/>
        <w:tabs>
          <w:tab w:val="left" w:pos="1733"/>
        </w:tabs>
        <w:ind w:right="284"/>
        <w:rPr>
          <w:rFonts w:ascii="Calibri" w:eastAsia="Calibri" w:hAnsi="Calibri" w:cs="Calibri"/>
          <w:bCs/>
          <w:i/>
          <w:iCs/>
          <w:sz w:val="24"/>
          <w:szCs w:val="24"/>
          <w:lang w:eastAsia="en-US"/>
        </w:rPr>
      </w:pPr>
      <w:r>
        <w:rPr>
          <w:b/>
          <w:sz w:val="24"/>
          <w:szCs w:val="24"/>
        </w:rPr>
        <w:t>CIG: 9984984D73</w:t>
      </w:r>
    </w:p>
    <w:p w:rsidR="00081B20" w:rsidRDefault="00081B20">
      <w:pPr>
        <w:widowControl w:val="0"/>
        <w:tabs>
          <w:tab w:val="left" w:pos="1733"/>
        </w:tabs>
        <w:spacing w:line="360" w:lineRule="auto"/>
        <w:ind w:right="284"/>
        <w:jc w:val="right"/>
        <w:rPr>
          <w:rFonts w:ascii="Calibri" w:eastAsia="Calibri" w:hAnsi="Calibri" w:cs="Calibri"/>
          <w:bCs/>
          <w:i/>
          <w:iCs/>
          <w:sz w:val="24"/>
          <w:szCs w:val="24"/>
          <w:lang w:eastAsia="en-US"/>
        </w:rPr>
      </w:pPr>
    </w:p>
    <w:p w:rsidR="00081B20" w:rsidRDefault="00081B20">
      <w:pPr>
        <w:keepNext/>
        <w:keepLines/>
        <w:widowControl w:val="0"/>
        <w:jc w:val="center"/>
        <w:outlineLvl w:val="5"/>
        <w:rPr>
          <w:rFonts w:asciiTheme="minorHAnsi" w:eastAsia="Arial" w:hAnsiTheme="minorHAnsi"/>
          <w:b/>
          <w:bCs/>
          <w:sz w:val="22"/>
          <w:szCs w:val="22"/>
        </w:rPr>
      </w:pPr>
    </w:p>
    <w:p w:rsidR="00081B20" w:rsidRDefault="00232277">
      <w:pPr>
        <w:pStyle w:val="Testonormale"/>
        <w:spacing w:line="240" w:lineRule="auto"/>
        <w:jc w:val="center"/>
        <w:rPr>
          <w:rFonts w:asciiTheme="minorHAnsi" w:hAnsiTheme="minorHAnsi" w:cs="Calibri"/>
          <w:b/>
          <w:bCs/>
          <w:sz w:val="22"/>
          <w:szCs w:val="22"/>
        </w:rPr>
      </w:pPr>
      <w:r>
        <w:rPr>
          <w:rFonts w:asciiTheme="minorHAnsi" w:hAnsiTheme="minorHAnsi" w:cs="Calibri"/>
          <w:b/>
          <w:bCs/>
          <w:sz w:val="22"/>
          <w:szCs w:val="22"/>
        </w:rPr>
        <w:t>IL DIRIGENTE SCOLASTICO</w:t>
      </w:r>
    </w:p>
    <w:p w:rsidR="00081B20" w:rsidRDefault="00081B20">
      <w:pPr>
        <w:pStyle w:val="Testonormale"/>
        <w:spacing w:line="240" w:lineRule="auto"/>
        <w:jc w:val="center"/>
        <w:rPr>
          <w:rFonts w:asciiTheme="minorHAnsi" w:hAnsiTheme="minorHAnsi" w:cs="Calibri"/>
          <w:b/>
          <w:bCs/>
          <w:sz w:val="22"/>
          <w:szCs w:val="22"/>
        </w:rPr>
      </w:pPr>
    </w:p>
    <w:p w:rsidR="005D36A3" w:rsidRDefault="005D36A3">
      <w:pPr>
        <w:spacing w:line="276" w:lineRule="auto"/>
        <w:ind w:left="703" w:hanging="703"/>
        <w:jc w:val="both"/>
        <w:textAlignment w:val="baseline"/>
        <w:rPr>
          <w:rStyle w:val="ui-provider"/>
          <w:rFonts w:asciiTheme="minorHAnsi" w:hAnsiTheme="minorHAnsi"/>
          <w:b/>
          <w:sz w:val="22"/>
          <w:szCs w:val="22"/>
        </w:rPr>
      </w:pPr>
    </w:p>
    <w:p w:rsidR="005D36A3" w:rsidRDefault="005D36A3">
      <w:pPr>
        <w:spacing w:line="276" w:lineRule="auto"/>
        <w:ind w:left="703" w:hanging="703"/>
        <w:jc w:val="both"/>
        <w:textAlignment w:val="baseline"/>
        <w:rPr>
          <w:rFonts w:asciiTheme="minorHAnsi" w:hAnsiTheme="minorHAnsi"/>
          <w:sz w:val="22"/>
          <w:szCs w:val="22"/>
        </w:rPr>
      </w:pPr>
      <w:r w:rsidRPr="005D36A3">
        <w:rPr>
          <w:rFonts w:asciiTheme="minorHAnsi" w:hAnsiTheme="minorHAnsi"/>
          <w:b/>
          <w:sz w:val="22"/>
          <w:szCs w:val="22"/>
        </w:rPr>
        <w:t>VISTA</w:t>
      </w:r>
      <w:r w:rsidRPr="005D36A3">
        <w:rPr>
          <w:rFonts w:asciiTheme="minorHAnsi" w:hAnsiTheme="minorHAnsi"/>
          <w:sz w:val="22"/>
          <w:szCs w:val="22"/>
        </w:rPr>
        <w:t xml:space="preserve"> </w:t>
      </w:r>
      <w:r>
        <w:rPr>
          <w:rFonts w:asciiTheme="minorHAnsi" w:hAnsiTheme="minorHAnsi"/>
          <w:sz w:val="22"/>
          <w:szCs w:val="22"/>
        </w:rPr>
        <w:tab/>
      </w:r>
      <w:r w:rsidRPr="005D36A3">
        <w:rPr>
          <w:rFonts w:asciiTheme="minorHAnsi" w:hAnsiTheme="minorHAnsi"/>
          <w:sz w:val="22"/>
          <w:szCs w:val="22"/>
        </w:rPr>
        <w:t xml:space="preserve">la legge 7 agosto 1990, n. 241 “Nuove norme in materia di procedimento amministrativo e di diritto di accesso ai documenti amministrativi” e ss.mm.ii.; </w:t>
      </w:r>
    </w:p>
    <w:p w:rsidR="005D36A3" w:rsidRDefault="005D36A3">
      <w:pPr>
        <w:spacing w:line="276" w:lineRule="auto"/>
        <w:ind w:left="703" w:hanging="703"/>
        <w:jc w:val="both"/>
        <w:textAlignment w:val="baseline"/>
        <w:rPr>
          <w:rFonts w:asciiTheme="minorHAnsi" w:hAnsiTheme="minorHAnsi"/>
          <w:sz w:val="22"/>
          <w:szCs w:val="22"/>
        </w:rPr>
      </w:pPr>
      <w:r w:rsidRPr="005D36A3">
        <w:rPr>
          <w:rFonts w:asciiTheme="minorHAnsi" w:hAnsiTheme="minorHAnsi"/>
          <w:b/>
          <w:sz w:val="22"/>
          <w:szCs w:val="22"/>
        </w:rPr>
        <w:t>VISTO</w:t>
      </w:r>
      <w:r w:rsidRPr="005D36A3">
        <w:rPr>
          <w:rFonts w:asciiTheme="minorHAnsi" w:hAnsiTheme="minorHAnsi"/>
          <w:sz w:val="22"/>
          <w:szCs w:val="22"/>
        </w:rPr>
        <w:t xml:space="preserve"> il D.I. 28 agosto 2018, n. 129 “Regolamento recante istruzioni generali sulla gestione amministrativocontabile delle Istituzioni Scolastiche”, con riferimento anche alle disposizioni specificamente richiamate; </w:t>
      </w:r>
    </w:p>
    <w:p w:rsidR="005D36A3" w:rsidRDefault="005D36A3">
      <w:pPr>
        <w:spacing w:line="276" w:lineRule="auto"/>
        <w:ind w:left="703" w:hanging="703"/>
        <w:jc w:val="both"/>
        <w:textAlignment w:val="baseline"/>
        <w:rPr>
          <w:rFonts w:asciiTheme="minorHAnsi" w:hAnsiTheme="minorHAnsi"/>
          <w:sz w:val="22"/>
          <w:szCs w:val="22"/>
        </w:rPr>
      </w:pPr>
      <w:r w:rsidRPr="005D36A3">
        <w:rPr>
          <w:rFonts w:asciiTheme="minorHAnsi" w:hAnsiTheme="minorHAnsi"/>
          <w:b/>
          <w:sz w:val="22"/>
          <w:szCs w:val="22"/>
        </w:rPr>
        <w:t>VISTO</w:t>
      </w:r>
      <w:r w:rsidRPr="005D36A3">
        <w:rPr>
          <w:rFonts w:asciiTheme="minorHAnsi" w:hAnsiTheme="minorHAnsi"/>
          <w:sz w:val="22"/>
          <w:szCs w:val="22"/>
        </w:rPr>
        <w:t xml:space="preserve"> </w:t>
      </w:r>
      <w:r>
        <w:rPr>
          <w:rFonts w:asciiTheme="minorHAnsi" w:hAnsiTheme="minorHAnsi"/>
          <w:sz w:val="22"/>
          <w:szCs w:val="22"/>
        </w:rPr>
        <w:tab/>
      </w:r>
      <w:r w:rsidRPr="005D36A3">
        <w:rPr>
          <w:rFonts w:asciiTheme="minorHAnsi" w:hAnsiTheme="minorHAnsi"/>
          <w:sz w:val="22"/>
          <w:szCs w:val="22"/>
        </w:rPr>
        <w:t xml:space="preserve">il D.lgs. n. 36 del 31/03/2023 “Codice dei Contratti pubblici”; </w:t>
      </w:r>
    </w:p>
    <w:p w:rsidR="005D36A3" w:rsidRDefault="005D36A3">
      <w:pPr>
        <w:spacing w:line="276" w:lineRule="auto"/>
        <w:ind w:left="703" w:hanging="703"/>
        <w:jc w:val="both"/>
        <w:textAlignment w:val="baseline"/>
        <w:rPr>
          <w:rFonts w:asciiTheme="minorHAnsi" w:hAnsiTheme="minorHAnsi"/>
          <w:sz w:val="22"/>
          <w:szCs w:val="22"/>
        </w:rPr>
      </w:pPr>
      <w:r>
        <w:rPr>
          <w:rStyle w:val="ui-provider"/>
          <w:rFonts w:asciiTheme="minorHAnsi" w:hAnsiTheme="minorHAnsi"/>
          <w:b/>
          <w:sz w:val="22"/>
          <w:szCs w:val="22"/>
        </w:rPr>
        <w:t>VISTO</w:t>
      </w:r>
      <w:r>
        <w:rPr>
          <w:rStyle w:val="ui-provider"/>
          <w:rFonts w:asciiTheme="minorHAnsi" w:hAnsiTheme="minorHAnsi"/>
          <w:b/>
          <w:sz w:val="22"/>
          <w:szCs w:val="22"/>
        </w:rPr>
        <w:tab/>
      </w:r>
      <w:r>
        <w:rPr>
          <w:rFonts w:asciiTheme="minorHAnsi" w:eastAsiaTheme="minorEastAsia" w:hAnsiTheme="minorHAnsi" w:cstheme="minorBidi"/>
          <w:sz w:val="22"/>
          <w:szCs w:val="22"/>
        </w:rPr>
        <w:t xml:space="preserve">il </w:t>
      </w:r>
      <w:r>
        <w:rPr>
          <w:rFonts w:asciiTheme="minorHAnsi" w:eastAsiaTheme="minorEastAsia" w:hAnsiTheme="minorHAnsi" w:cstheme="minorBidi"/>
          <w:b/>
          <w:sz w:val="22"/>
          <w:szCs w:val="22"/>
        </w:rPr>
        <w:t>Programma Annuale 2023</w:t>
      </w:r>
      <w:r>
        <w:rPr>
          <w:rFonts w:asciiTheme="minorHAnsi" w:eastAsiaTheme="minorEastAsia" w:hAnsiTheme="minorHAnsi" w:cstheme="minorBidi"/>
          <w:sz w:val="22"/>
          <w:szCs w:val="22"/>
        </w:rPr>
        <w:t xml:space="preserve"> regolarmente approvato dal Consiglio di Istituto del </w:t>
      </w:r>
      <w:r>
        <w:rPr>
          <w:rFonts w:asciiTheme="minorHAnsi" w:eastAsiaTheme="minorEastAsia" w:hAnsiTheme="minorHAnsi" w:cstheme="minorBidi"/>
          <w:b/>
          <w:sz w:val="22"/>
          <w:szCs w:val="22"/>
        </w:rPr>
        <w:t>30/01/2023</w:t>
      </w:r>
      <w:r w:rsidRPr="005D36A3">
        <w:rPr>
          <w:rFonts w:asciiTheme="minorHAnsi" w:hAnsiTheme="minorHAnsi"/>
          <w:sz w:val="22"/>
          <w:szCs w:val="22"/>
        </w:rPr>
        <w:t xml:space="preserve">; </w:t>
      </w:r>
    </w:p>
    <w:p w:rsidR="005D36A3" w:rsidRDefault="005D36A3">
      <w:pPr>
        <w:spacing w:line="276" w:lineRule="auto"/>
        <w:ind w:left="703" w:hanging="703"/>
        <w:jc w:val="both"/>
        <w:textAlignment w:val="baseline"/>
        <w:rPr>
          <w:rFonts w:asciiTheme="minorHAnsi" w:hAnsiTheme="minorHAnsi"/>
          <w:sz w:val="22"/>
          <w:szCs w:val="22"/>
        </w:rPr>
      </w:pPr>
      <w:r w:rsidRPr="005D36A3">
        <w:rPr>
          <w:rFonts w:asciiTheme="minorHAnsi" w:hAnsiTheme="minorHAnsi"/>
          <w:b/>
          <w:sz w:val="22"/>
          <w:szCs w:val="22"/>
        </w:rPr>
        <w:t>VERIFICATA</w:t>
      </w:r>
      <w:r w:rsidRPr="005D36A3">
        <w:rPr>
          <w:rFonts w:asciiTheme="minorHAnsi" w:hAnsiTheme="minorHAnsi"/>
          <w:sz w:val="22"/>
          <w:szCs w:val="22"/>
        </w:rPr>
        <w:t xml:space="preserve"> la disponibilità finanziaria a cura del DSGA; </w:t>
      </w:r>
    </w:p>
    <w:p w:rsidR="005D36A3" w:rsidRDefault="005D36A3">
      <w:pPr>
        <w:spacing w:line="276" w:lineRule="auto"/>
        <w:ind w:left="703" w:hanging="703"/>
        <w:jc w:val="both"/>
        <w:textAlignment w:val="baseline"/>
        <w:rPr>
          <w:rFonts w:asciiTheme="minorHAnsi" w:hAnsiTheme="minorHAnsi"/>
          <w:sz w:val="22"/>
          <w:szCs w:val="22"/>
        </w:rPr>
      </w:pPr>
      <w:r w:rsidRPr="005D36A3">
        <w:rPr>
          <w:rFonts w:asciiTheme="minorHAnsi" w:hAnsiTheme="minorHAnsi"/>
          <w:b/>
          <w:sz w:val="22"/>
          <w:szCs w:val="22"/>
        </w:rPr>
        <w:lastRenderedPageBreak/>
        <w:t>CONSIDERATO</w:t>
      </w:r>
      <w:r w:rsidRPr="005D36A3">
        <w:rPr>
          <w:rFonts w:asciiTheme="minorHAnsi" w:hAnsiTheme="minorHAnsi"/>
          <w:sz w:val="22"/>
          <w:szCs w:val="22"/>
        </w:rPr>
        <w:t xml:space="preserve"> che alla data odierna non risulta attiva nella piattaforma MEPA alcuna Convenzione o Accordo Quadro Consip in relazione all’oggetto della presente fornitura; </w:t>
      </w:r>
    </w:p>
    <w:p w:rsidR="005D36A3" w:rsidRDefault="005D36A3">
      <w:pPr>
        <w:spacing w:line="276" w:lineRule="auto"/>
        <w:ind w:left="703" w:hanging="703"/>
        <w:jc w:val="both"/>
        <w:textAlignment w:val="baseline"/>
        <w:rPr>
          <w:rFonts w:asciiTheme="minorHAnsi" w:hAnsiTheme="minorHAnsi"/>
          <w:sz w:val="22"/>
          <w:szCs w:val="22"/>
        </w:rPr>
      </w:pPr>
      <w:r w:rsidRPr="005D36A3">
        <w:rPr>
          <w:rFonts w:asciiTheme="minorHAnsi" w:hAnsiTheme="minorHAnsi"/>
          <w:b/>
          <w:sz w:val="22"/>
          <w:szCs w:val="22"/>
        </w:rPr>
        <w:t>CONSIDERATI</w:t>
      </w:r>
      <w:r w:rsidRPr="005D36A3">
        <w:rPr>
          <w:rFonts w:asciiTheme="minorHAnsi" w:hAnsiTheme="minorHAnsi"/>
          <w:sz w:val="22"/>
          <w:szCs w:val="22"/>
        </w:rPr>
        <w:t xml:space="preserve"> gli obblighi previsti dalla Legge n. 208/2015 all'art. 1, comma 512° in relazione agli acquisti relativi ai servizi e ai beni informatici e di connettività; </w:t>
      </w:r>
    </w:p>
    <w:p w:rsidR="005D36A3" w:rsidRDefault="005D36A3">
      <w:pPr>
        <w:spacing w:line="276" w:lineRule="auto"/>
        <w:ind w:left="703" w:hanging="703"/>
        <w:jc w:val="both"/>
        <w:textAlignment w:val="baseline"/>
        <w:rPr>
          <w:rFonts w:asciiTheme="minorHAnsi" w:hAnsiTheme="minorHAnsi"/>
          <w:sz w:val="22"/>
          <w:szCs w:val="22"/>
        </w:rPr>
      </w:pPr>
      <w:r w:rsidRPr="005D36A3">
        <w:rPr>
          <w:rFonts w:asciiTheme="minorHAnsi" w:hAnsiTheme="minorHAnsi"/>
          <w:b/>
          <w:sz w:val="22"/>
          <w:szCs w:val="22"/>
        </w:rPr>
        <w:t>TENUTO CONTO</w:t>
      </w:r>
      <w:r w:rsidRPr="005D36A3">
        <w:rPr>
          <w:rFonts w:asciiTheme="minorHAnsi" w:hAnsiTheme="minorHAnsi"/>
          <w:sz w:val="22"/>
          <w:szCs w:val="22"/>
        </w:rPr>
        <w:t xml:space="preserve"> della verifica nei confronti dell’operatore economico sull’insussistenza dei motivi di esclusione dalla partecipazione alla procedura d'appalto di cui agli artt. 94 e seguenti del D.lgs. 36/2023; </w:t>
      </w:r>
    </w:p>
    <w:p w:rsidR="005D36A3" w:rsidRDefault="005D36A3">
      <w:pPr>
        <w:spacing w:line="276" w:lineRule="auto"/>
        <w:ind w:left="703" w:hanging="703"/>
        <w:jc w:val="both"/>
        <w:textAlignment w:val="baseline"/>
        <w:rPr>
          <w:rFonts w:asciiTheme="minorHAnsi" w:hAnsiTheme="minorHAnsi"/>
          <w:sz w:val="22"/>
          <w:szCs w:val="22"/>
        </w:rPr>
      </w:pPr>
      <w:r w:rsidRPr="005D36A3">
        <w:rPr>
          <w:rFonts w:asciiTheme="minorHAnsi" w:hAnsiTheme="minorHAnsi"/>
          <w:b/>
          <w:sz w:val="22"/>
          <w:szCs w:val="22"/>
        </w:rPr>
        <w:t>RILEVATA</w:t>
      </w:r>
      <w:r w:rsidRPr="005D36A3">
        <w:rPr>
          <w:rFonts w:asciiTheme="minorHAnsi" w:hAnsiTheme="minorHAnsi"/>
          <w:sz w:val="22"/>
          <w:szCs w:val="22"/>
        </w:rPr>
        <w:t xml:space="preserve"> l’esigenza di procedere all’affidamento delle prestazioni di cui all’oggetto; </w:t>
      </w:r>
    </w:p>
    <w:p w:rsidR="005D36A3" w:rsidRDefault="005D36A3">
      <w:pPr>
        <w:spacing w:line="276" w:lineRule="auto"/>
        <w:ind w:left="703" w:hanging="703"/>
        <w:jc w:val="both"/>
        <w:textAlignment w:val="baseline"/>
        <w:rPr>
          <w:rFonts w:asciiTheme="minorHAnsi" w:hAnsiTheme="minorHAnsi"/>
          <w:sz w:val="22"/>
          <w:szCs w:val="22"/>
        </w:rPr>
      </w:pPr>
      <w:r w:rsidRPr="005D36A3">
        <w:rPr>
          <w:rFonts w:asciiTheme="minorHAnsi" w:hAnsiTheme="minorHAnsi"/>
          <w:b/>
          <w:sz w:val="22"/>
          <w:szCs w:val="22"/>
        </w:rPr>
        <w:t>DATO ATTO</w:t>
      </w:r>
      <w:r w:rsidRPr="005D36A3">
        <w:rPr>
          <w:rFonts w:asciiTheme="minorHAnsi" w:hAnsiTheme="minorHAnsi"/>
          <w:sz w:val="22"/>
          <w:szCs w:val="22"/>
        </w:rPr>
        <w:t xml:space="preserve"> che l’art. 17 comma 2 del D.Lgs. n. 36 del 31/03/2023 prevede che, in caso di affidamento diretto, la decisione a contrarre individua l’oggetto, l’importo e il contraente, unitamente alle ragioni della sua scelta, ai requisiti di carattere generale e, se necessari, a quelli inerenti alla capacità economicofinanziaria e tecnico-professionale; </w:t>
      </w:r>
    </w:p>
    <w:p w:rsidR="005D36A3" w:rsidRDefault="005D36A3">
      <w:pPr>
        <w:spacing w:line="276" w:lineRule="auto"/>
        <w:ind w:left="703" w:hanging="703"/>
        <w:jc w:val="both"/>
        <w:textAlignment w:val="baseline"/>
        <w:rPr>
          <w:rFonts w:asciiTheme="minorHAnsi" w:hAnsiTheme="minorHAnsi"/>
          <w:sz w:val="22"/>
          <w:szCs w:val="22"/>
        </w:rPr>
      </w:pPr>
      <w:r w:rsidRPr="005D36A3">
        <w:rPr>
          <w:rFonts w:asciiTheme="minorHAnsi" w:hAnsiTheme="minorHAnsi"/>
          <w:b/>
          <w:sz w:val="22"/>
          <w:szCs w:val="22"/>
        </w:rPr>
        <w:t>DATO ATTO</w:t>
      </w:r>
      <w:r w:rsidRPr="005D36A3">
        <w:rPr>
          <w:rFonts w:asciiTheme="minorHAnsi" w:hAnsiTheme="minorHAnsi"/>
          <w:sz w:val="22"/>
          <w:szCs w:val="22"/>
        </w:rPr>
        <w:t>, ai sensi del citato art. 17, il presente procedimento è finalizzato alla stipula di un contratto per l’affidamento in oggetto, le cui caratteristiche essenziali sono definite:</w:t>
      </w:r>
    </w:p>
    <w:p w:rsidR="005D36A3" w:rsidRDefault="005D36A3">
      <w:pPr>
        <w:spacing w:line="276" w:lineRule="auto"/>
        <w:ind w:left="703" w:hanging="703"/>
        <w:jc w:val="both"/>
        <w:textAlignment w:val="baseline"/>
        <w:rPr>
          <w:rFonts w:asciiTheme="minorHAnsi" w:hAnsiTheme="minorHAnsi"/>
          <w:sz w:val="22"/>
          <w:szCs w:val="22"/>
        </w:rPr>
      </w:pPr>
    </w:p>
    <w:tbl>
      <w:tblPr>
        <w:tblStyle w:val="Grigliatabella"/>
        <w:tblW w:w="0" w:type="auto"/>
        <w:tblInd w:w="703" w:type="dxa"/>
        <w:tblLook w:val="04A0" w:firstRow="1" w:lastRow="0" w:firstColumn="1" w:lastColumn="0" w:noHBand="0" w:noVBand="1"/>
      </w:tblPr>
      <w:tblGrid>
        <w:gridCol w:w="2836"/>
        <w:gridCol w:w="6230"/>
      </w:tblGrid>
      <w:tr w:rsidR="005D36A3" w:rsidTr="005D36A3">
        <w:tc>
          <w:tcPr>
            <w:tcW w:w="2836" w:type="dxa"/>
          </w:tcPr>
          <w:p w:rsidR="005D36A3" w:rsidRDefault="005D36A3">
            <w:pPr>
              <w:spacing w:line="276" w:lineRule="auto"/>
              <w:jc w:val="both"/>
              <w:textAlignment w:val="baseline"/>
              <w:rPr>
                <w:rFonts w:asciiTheme="minorHAnsi" w:hAnsiTheme="minorHAnsi"/>
                <w:sz w:val="22"/>
                <w:szCs w:val="22"/>
              </w:rPr>
            </w:pPr>
            <w:r>
              <w:rPr>
                <w:rFonts w:asciiTheme="minorHAnsi" w:hAnsiTheme="minorHAnsi"/>
                <w:sz w:val="22"/>
                <w:szCs w:val="22"/>
              </w:rPr>
              <w:t>Finalità</w:t>
            </w:r>
          </w:p>
        </w:tc>
        <w:tc>
          <w:tcPr>
            <w:tcW w:w="6230" w:type="dxa"/>
          </w:tcPr>
          <w:p w:rsidR="005D36A3" w:rsidRDefault="005D36A3">
            <w:pPr>
              <w:spacing w:line="276" w:lineRule="auto"/>
              <w:jc w:val="both"/>
              <w:textAlignment w:val="baseline"/>
              <w:rPr>
                <w:rFonts w:asciiTheme="minorHAnsi" w:hAnsiTheme="minorHAnsi"/>
                <w:sz w:val="22"/>
                <w:szCs w:val="22"/>
              </w:rPr>
            </w:pPr>
            <w:r w:rsidRPr="005D36A3">
              <w:rPr>
                <w:rFonts w:asciiTheme="minorHAnsi" w:hAnsiTheme="minorHAnsi"/>
                <w:sz w:val="22"/>
                <w:szCs w:val="22"/>
              </w:rPr>
              <w:t>Realizzazione attività previste nel Progetto in oggetto, nello specifico necessità di fornitura di attrezzature come da Allegato Tecnico</w:t>
            </w:r>
          </w:p>
        </w:tc>
      </w:tr>
      <w:tr w:rsidR="005D36A3" w:rsidTr="005D36A3">
        <w:tc>
          <w:tcPr>
            <w:tcW w:w="2836" w:type="dxa"/>
          </w:tcPr>
          <w:p w:rsidR="005D36A3" w:rsidRDefault="005D36A3">
            <w:pPr>
              <w:spacing w:line="276" w:lineRule="auto"/>
              <w:jc w:val="both"/>
              <w:textAlignment w:val="baseline"/>
              <w:rPr>
                <w:rFonts w:asciiTheme="minorHAnsi" w:hAnsiTheme="minorHAnsi"/>
                <w:sz w:val="22"/>
                <w:szCs w:val="22"/>
              </w:rPr>
            </w:pPr>
            <w:r w:rsidRPr="005D36A3">
              <w:rPr>
                <w:rFonts w:asciiTheme="minorHAnsi" w:hAnsiTheme="minorHAnsi"/>
                <w:sz w:val="22"/>
                <w:szCs w:val="22"/>
              </w:rPr>
              <w:t>Importo da impegnare</w:t>
            </w:r>
          </w:p>
        </w:tc>
        <w:tc>
          <w:tcPr>
            <w:tcW w:w="6230" w:type="dxa"/>
          </w:tcPr>
          <w:p w:rsidR="005D36A3" w:rsidRPr="00177551" w:rsidRDefault="005D36A3">
            <w:pPr>
              <w:spacing w:line="276" w:lineRule="auto"/>
              <w:jc w:val="both"/>
              <w:textAlignment w:val="baseline"/>
              <w:rPr>
                <w:rFonts w:asciiTheme="minorHAnsi" w:hAnsiTheme="minorHAnsi"/>
                <w:sz w:val="22"/>
                <w:szCs w:val="22"/>
              </w:rPr>
            </w:pPr>
            <w:r w:rsidRPr="00177551">
              <w:rPr>
                <w:rFonts w:asciiTheme="minorHAnsi" w:hAnsiTheme="minorHAnsi"/>
                <w:sz w:val="22"/>
                <w:szCs w:val="22"/>
              </w:rPr>
              <w:t xml:space="preserve">Euro </w:t>
            </w:r>
            <w:r w:rsidR="00177551" w:rsidRPr="00177551">
              <w:rPr>
                <w:rFonts w:asciiTheme="minorHAnsi" w:hAnsiTheme="minorHAnsi"/>
                <w:sz w:val="22"/>
                <w:szCs w:val="22"/>
              </w:rPr>
              <w:t>74.803,65</w:t>
            </w:r>
            <w:r w:rsidRPr="00177551">
              <w:rPr>
                <w:rFonts w:asciiTheme="minorHAnsi" w:hAnsiTheme="minorHAnsi"/>
                <w:sz w:val="22"/>
                <w:szCs w:val="22"/>
              </w:rPr>
              <w:t xml:space="preserve"> iva esclusa </w:t>
            </w:r>
          </w:p>
          <w:p w:rsidR="005D36A3" w:rsidRPr="00177551" w:rsidRDefault="005D36A3" w:rsidP="00177551">
            <w:pPr>
              <w:spacing w:line="276" w:lineRule="auto"/>
              <w:jc w:val="both"/>
              <w:textAlignment w:val="baseline"/>
              <w:rPr>
                <w:rFonts w:asciiTheme="minorHAnsi" w:hAnsiTheme="minorHAnsi"/>
                <w:sz w:val="22"/>
                <w:szCs w:val="22"/>
              </w:rPr>
            </w:pPr>
            <w:r w:rsidRPr="00177551">
              <w:rPr>
                <w:rFonts w:asciiTheme="minorHAnsi" w:hAnsiTheme="minorHAnsi"/>
                <w:sz w:val="22"/>
                <w:szCs w:val="22"/>
              </w:rPr>
              <w:t xml:space="preserve">Euro </w:t>
            </w:r>
            <w:r w:rsidR="00177551" w:rsidRPr="00177551">
              <w:rPr>
                <w:rFonts w:asciiTheme="minorHAnsi" w:hAnsiTheme="minorHAnsi"/>
                <w:sz w:val="22"/>
                <w:szCs w:val="22"/>
              </w:rPr>
              <w:t>91.260,45</w:t>
            </w:r>
            <w:r w:rsidRPr="00177551">
              <w:rPr>
                <w:rFonts w:asciiTheme="minorHAnsi" w:hAnsiTheme="minorHAnsi"/>
                <w:sz w:val="22"/>
                <w:szCs w:val="22"/>
              </w:rPr>
              <w:t xml:space="preserve"> iva inclusa</w:t>
            </w:r>
          </w:p>
        </w:tc>
      </w:tr>
      <w:tr w:rsidR="005D36A3" w:rsidTr="005D36A3">
        <w:tc>
          <w:tcPr>
            <w:tcW w:w="2836" w:type="dxa"/>
          </w:tcPr>
          <w:p w:rsidR="005D36A3" w:rsidRDefault="005D36A3">
            <w:pPr>
              <w:spacing w:line="276" w:lineRule="auto"/>
              <w:jc w:val="both"/>
              <w:textAlignment w:val="baseline"/>
              <w:rPr>
                <w:rFonts w:asciiTheme="minorHAnsi" w:hAnsiTheme="minorHAnsi"/>
                <w:sz w:val="22"/>
                <w:szCs w:val="22"/>
              </w:rPr>
            </w:pPr>
            <w:r w:rsidRPr="005D36A3">
              <w:rPr>
                <w:rFonts w:asciiTheme="minorHAnsi" w:hAnsiTheme="minorHAnsi"/>
                <w:sz w:val="22"/>
                <w:szCs w:val="22"/>
              </w:rPr>
              <w:t>Forma del contratto</w:t>
            </w:r>
          </w:p>
        </w:tc>
        <w:tc>
          <w:tcPr>
            <w:tcW w:w="6230" w:type="dxa"/>
          </w:tcPr>
          <w:p w:rsidR="005D36A3" w:rsidRDefault="000D3DE9">
            <w:pPr>
              <w:spacing w:line="276" w:lineRule="auto"/>
              <w:jc w:val="both"/>
              <w:textAlignment w:val="baseline"/>
              <w:rPr>
                <w:rFonts w:asciiTheme="minorHAnsi" w:hAnsiTheme="minorHAnsi"/>
                <w:sz w:val="22"/>
                <w:szCs w:val="22"/>
              </w:rPr>
            </w:pPr>
            <w:r w:rsidRPr="005D36A3">
              <w:rPr>
                <w:rFonts w:asciiTheme="minorHAnsi" w:hAnsiTheme="minorHAnsi"/>
                <w:sz w:val="22"/>
                <w:szCs w:val="22"/>
              </w:rPr>
              <w:t>Ai sensi dell’art. 18 del D. lgs. n. 36/2023, trattandosi di affidamento ai sensi dell’art. 50 del medesimo decreto</w:t>
            </w:r>
          </w:p>
        </w:tc>
      </w:tr>
      <w:tr w:rsidR="000D3DE9" w:rsidTr="005D36A3">
        <w:tc>
          <w:tcPr>
            <w:tcW w:w="2836" w:type="dxa"/>
          </w:tcPr>
          <w:p w:rsidR="000D3DE9" w:rsidRPr="005D36A3" w:rsidRDefault="000D3DE9">
            <w:pPr>
              <w:spacing w:line="276" w:lineRule="auto"/>
              <w:jc w:val="both"/>
              <w:textAlignment w:val="baseline"/>
              <w:rPr>
                <w:rFonts w:asciiTheme="minorHAnsi" w:hAnsiTheme="minorHAnsi"/>
                <w:sz w:val="22"/>
                <w:szCs w:val="22"/>
              </w:rPr>
            </w:pPr>
            <w:r w:rsidRPr="005D36A3">
              <w:rPr>
                <w:rFonts w:asciiTheme="minorHAnsi" w:hAnsiTheme="minorHAnsi"/>
                <w:sz w:val="22"/>
                <w:szCs w:val="22"/>
              </w:rPr>
              <w:t>Modalità di scelta del contraente</w:t>
            </w:r>
          </w:p>
        </w:tc>
        <w:tc>
          <w:tcPr>
            <w:tcW w:w="6230" w:type="dxa"/>
          </w:tcPr>
          <w:p w:rsidR="000D3DE9" w:rsidRPr="005D36A3" w:rsidRDefault="000D3DE9">
            <w:pPr>
              <w:spacing w:line="276" w:lineRule="auto"/>
              <w:jc w:val="both"/>
              <w:textAlignment w:val="baseline"/>
              <w:rPr>
                <w:rFonts w:asciiTheme="minorHAnsi" w:hAnsiTheme="minorHAnsi"/>
                <w:sz w:val="22"/>
                <w:szCs w:val="22"/>
              </w:rPr>
            </w:pPr>
            <w:r w:rsidRPr="005D36A3">
              <w:rPr>
                <w:rFonts w:asciiTheme="minorHAnsi" w:hAnsiTheme="minorHAnsi"/>
                <w:sz w:val="22"/>
                <w:szCs w:val="22"/>
              </w:rPr>
              <w:t>Affidamento diretto ai sensi dell’art. 50 del d.lgs. 36/2023</w:t>
            </w:r>
          </w:p>
        </w:tc>
      </w:tr>
      <w:tr w:rsidR="000D3DE9" w:rsidTr="005D36A3">
        <w:tc>
          <w:tcPr>
            <w:tcW w:w="2836" w:type="dxa"/>
          </w:tcPr>
          <w:p w:rsidR="000D3DE9" w:rsidRPr="005D36A3" w:rsidRDefault="000D3DE9">
            <w:pPr>
              <w:spacing w:line="276" w:lineRule="auto"/>
              <w:jc w:val="both"/>
              <w:textAlignment w:val="baseline"/>
              <w:rPr>
                <w:rFonts w:asciiTheme="minorHAnsi" w:hAnsiTheme="minorHAnsi"/>
                <w:sz w:val="22"/>
                <w:szCs w:val="22"/>
              </w:rPr>
            </w:pPr>
            <w:r w:rsidRPr="005D36A3">
              <w:rPr>
                <w:rFonts w:asciiTheme="minorHAnsi" w:hAnsiTheme="minorHAnsi"/>
                <w:sz w:val="22"/>
                <w:szCs w:val="22"/>
              </w:rPr>
              <w:t>Clausole essenziali</w:t>
            </w:r>
          </w:p>
        </w:tc>
        <w:tc>
          <w:tcPr>
            <w:tcW w:w="6230" w:type="dxa"/>
          </w:tcPr>
          <w:p w:rsidR="000D3DE9" w:rsidRPr="005D36A3" w:rsidRDefault="000D3DE9">
            <w:pPr>
              <w:spacing w:line="276" w:lineRule="auto"/>
              <w:jc w:val="both"/>
              <w:textAlignment w:val="baseline"/>
              <w:rPr>
                <w:rFonts w:asciiTheme="minorHAnsi" w:hAnsiTheme="minorHAnsi"/>
                <w:sz w:val="22"/>
                <w:szCs w:val="22"/>
              </w:rPr>
            </w:pPr>
            <w:r w:rsidRPr="005D36A3">
              <w:rPr>
                <w:rFonts w:asciiTheme="minorHAnsi" w:hAnsiTheme="minorHAnsi"/>
                <w:sz w:val="22"/>
                <w:szCs w:val="22"/>
              </w:rPr>
              <w:t>Tutto quanto contenuto nella corrispondenza intercorsa tra le parti e nella documentazione della procedura di affidamento</w:t>
            </w:r>
          </w:p>
        </w:tc>
      </w:tr>
    </w:tbl>
    <w:p w:rsidR="005D36A3" w:rsidRDefault="005D36A3">
      <w:pPr>
        <w:spacing w:line="276" w:lineRule="auto"/>
        <w:ind w:left="703" w:hanging="703"/>
        <w:jc w:val="both"/>
        <w:textAlignment w:val="baseline"/>
        <w:rPr>
          <w:rFonts w:asciiTheme="minorHAnsi" w:hAnsiTheme="minorHAnsi"/>
          <w:sz w:val="22"/>
          <w:szCs w:val="22"/>
        </w:rPr>
      </w:pPr>
    </w:p>
    <w:p w:rsidR="005D36A3" w:rsidRDefault="005D36A3">
      <w:pPr>
        <w:spacing w:line="276" w:lineRule="auto"/>
        <w:ind w:left="703" w:hanging="703"/>
        <w:jc w:val="both"/>
        <w:textAlignment w:val="baseline"/>
        <w:rPr>
          <w:rFonts w:asciiTheme="minorHAnsi" w:hAnsiTheme="minorHAnsi"/>
          <w:sz w:val="22"/>
          <w:szCs w:val="22"/>
        </w:rPr>
      </w:pPr>
    </w:p>
    <w:p w:rsidR="005D36A3" w:rsidRDefault="005D36A3">
      <w:pPr>
        <w:spacing w:line="276" w:lineRule="auto"/>
        <w:ind w:left="703" w:hanging="703"/>
        <w:jc w:val="both"/>
        <w:textAlignment w:val="baseline"/>
        <w:rPr>
          <w:rFonts w:asciiTheme="minorHAnsi" w:hAnsiTheme="minorHAnsi"/>
          <w:sz w:val="22"/>
          <w:szCs w:val="22"/>
        </w:rPr>
      </w:pPr>
    </w:p>
    <w:p w:rsidR="000D3DE9" w:rsidRDefault="005D36A3">
      <w:pPr>
        <w:spacing w:line="276" w:lineRule="auto"/>
        <w:ind w:left="703" w:hanging="703"/>
        <w:jc w:val="both"/>
        <w:textAlignment w:val="baseline"/>
        <w:rPr>
          <w:rFonts w:asciiTheme="minorHAnsi" w:hAnsiTheme="minorHAnsi"/>
          <w:sz w:val="22"/>
          <w:szCs w:val="22"/>
        </w:rPr>
      </w:pPr>
      <w:r w:rsidRPr="000D3DE9">
        <w:rPr>
          <w:rFonts w:asciiTheme="minorHAnsi" w:hAnsiTheme="minorHAnsi"/>
          <w:b/>
          <w:sz w:val="22"/>
          <w:szCs w:val="22"/>
        </w:rPr>
        <w:t>RILEVATO,</w:t>
      </w:r>
      <w:r w:rsidRPr="005D36A3">
        <w:rPr>
          <w:rFonts w:asciiTheme="minorHAnsi" w:hAnsiTheme="minorHAnsi"/>
          <w:sz w:val="22"/>
          <w:szCs w:val="22"/>
        </w:rPr>
        <w:t xml:space="preserve"> preliminarmente, come le prestazioni di cui in oggetto non possano rivestire un interesse transfrontaliero certo, secondo quanto previsto dall’articolo 48, comma 2, del Decreto Legislativo 36/2023, in primo luogo per il suo modesto valore, assai distante dalla soglia comunitaria; </w:t>
      </w:r>
    </w:p>
    <w:p w:rsidR="000D3DE9" w:rsidRDefault="005D36A3">
      <w:pPr>
        <w:spacing w:line="276" w:lineRule="auto"/>
        <w:ind w:left="703" w:hanging="703"/>
        <w:jc w:val="both"/>
        <w:textAlignment w:val="baseline"/>
        <w:rPr>
          <w:rFonts w:asciiTheme="minorHAnsi" w:hAnsiTheme="minorHAnsi"/>
          <w:sz w:val="22"/>
          <w:szCs w:val="22"/>
        </w:rPr>
      </w:pPr>
      <w:r w:rsidRPr="000D3DE9">
        <w:rPr>
          <w:rFonts w:asciiTheme="minorHAnsi" w:hAnsiTheme="minorHAnsi"/>
          <w:b/>
          <w:sz w:val="22"/>
          <w:szCs w:val="22"/>
        </w:rPr>
        <w:t>APPURATO</w:t>
      </w:r>
      <w:r w:rsidRPr="005D36A3">
        <w:rPr>
          <w:rFonts w:asciiTheme="minorHAnsi" w:hAnsiTheme="minorHAnsi"/>
          <w:sz w:val="22"/>
          <w:szCs w:val="22"/>
        </w:rPr>
        <w:t xml:space="preserve">: </w:t>
      </w:r>
    </w:p>
    <w:p w:rsidR="000D3DE9" w:rsidRDefault="005D36A3" w:rsidP="000D3DE9">
      <w:pPr>
        <w:spacing w:line="276" w:lineRule="auto"/>
        <w:ind w:left="703" w:hanging="136"/>
        <w:jc w:val="both"/>
        <w:textAlignment w:val="baseline"/>
        <w:rPr>
          <w:rFonts w:asciiTheme="minorHAnsi" w:hAnsiTheme="minorHAnsi"/>
          <w:sz w:val="22"/>
          <w:szCs w:val="22"/>
        </w:rPr>
      </w:pPr>
      <w:r w:rsidRPr="005D36A3">
        <w:rPr>
          <w:rFonts w:asciiTheme="minorHAnsi" w:hAnsiTheme="minorHAnsi"/>
          <w:sz w:val="22"/>
          <w:szCs w:val="22"/>
        </w:rPr>
        <w:sym w:font="Symbol" w:char="F0B7"/>
      </w:r>
      <w:r w:rsidRPr="005D36A3">
        <w:rPr>
          <w:rFonts w:asciiTheme="minorHAnsi" w:hAnsiTheme="minorHAnsi"/>
          <w:sz w:val="22"/>
          <w:szCs w:val="22"/>
        </w:rPr>
        <w:t xml:space="preserve"> che l’art. 50 del D.Lgs. n. 36 del 31/03/2023, con riferimento all’affidamento delle prestazioni di importo inferiore alle soglie di cui all’art. 14 dello stesso decreto, dispone che le stazioni appaltanti procedono, tra le altre, con le seguenti modalità: a) affidamento diretto per lavori di importo inferiore a 150.000 Intestazione dell’Istituzione Scolastica 3 euro, anche senza consultazione di più operatori economici, assicurando che siano scelti soggetti in possesso di documentate esperienze pregresse idonee all’esecuzione delle prestazioni contrattuali anche individuati tra gli iscritti in elenchi o albi istituiti dalla stazione appaltante; b) affidamento diretto dei servizi e forniture, ivi compresi i servizi di ingegneria e architettura e l’attività di progettazione, di importo inferiore a 140.000 euro, anche senza consultazione di più operatori economici, assicurando che siano scelti soggetti in possesso di documentate esperienze pregresse idonee all’esecuzione delle prestazioni contrattuali, anche individuati tra gli iscritti in elenchi o albi istituiti dalla stazione appaltante; </w:t>
      </w:r>
    </w:p>
    <w:p w:rsidR="000D3DE9" w:rsidRDefault="005D36A3" w:rsidP="000D3DE9">
      <w:pPr>
        <w:spacing w:line="276" w:lineRule="auto"/>
        <w:ind w:left="703" w:hanging="136"/>
        <w:jc w:val="both"/>
        <w:textAlignment w:val="baseline"/>
        <w:rPr>
          <w:rFonts w:asciiTheme="minorHAnsi" w:hAnsiTheme="minorHAnsi"/>
          <w:sz w:val="22"/>
          <w:szCs w:val="22"/>
        </w:rPr>
      </w:pPr>
      <w:r w:rsidRPr="005D36A3">
        <w:rPr>
          <w:rFonts w:asciiTheme="minorHAnsi" w:hAnsiTheme="minorHAnsi"/>
          <w:sz w:val="22"/>
          <w:szCs w:val="22"/>
        </w:rPr>
        <w:sym w:font="Symbol" w:char="F0B7"/>
      </w:r>
      <w:r w:rsidRPr="005D36A3">
        <w:rPr>
          <w:rFonts w:asciiTheme="minorHAnsi" w:hAnsiTheme="minorHAnsi"/>
          <w:sz w:val="22"/>
          <w:szCs w:val="22"/>
        </w:rPr>
        <w:t xml:space="preserve"> l’Allegato I.1 al D.Lgs. n. 36 del 31/03/2023 definisce, all’articolo 3, comma 1, lettera d), l’affidamento diretto come “l’affidamento del contratto senza una procedura di gara, nel quale, anche nel caso di previo interpello di più operatori economici, la scelta è operata discrezionalmente dalla stazione appaltante o dall’ente concedente, nel rispetto dei criteri qualitativi e quantitativi di </w:t>
      </w:r>
      <w:r w:rsidRPr="005D36A3">
        <w:rPr>
          <w:rFonts w:asciiTheme="minorHAnsi" w:hAnsiTheme="minorHAnsi"/>
          <w:sz w:val="22"/>
          <w:szCs w:val="22"/>
        </w:rPr>
        <w:lastRenderedPageBreak/>
        <w:t xml:space="preserve">cui all’articolo 50, comma 1 lettere a) e b), del codice e dei requisiti generali o speciali previsti dal medesimo codice”; </w:t>
      </w:r>
    </w:p>
    <w:p w:rsidR="000D3DE9" w:rsidRDefault="005D36A3" w:rsidP="000D3DE9">
      <w:pPr>
        <w:spacing w:line="276" w:lineRule="auto"/>
        <w:ind w:left="703" w:hanging="136"/>
        <w:jc w:val="both"/>
        <w:textAlignment w:val="baseline"/>
        <w:rPr>
          <w:rFonts w:asciiTheme="minorHAnsi" w:hAnsiTheme="minorHAnsi"/>
          <w:sz w:val="22"/>
          <w:szCs w:val="22"/>
        </w:rPr>
      </w:pPr>
      <w:r w:rsidRPr="005D36A3">
        <w:rPr>
          <w:rFonts w:asciiTheme="minorHAnsi" w:hAnsiTheme="minorHAnsi"/>
          <w:sz w:val="22"/>
          <w:szCs w:val="22"/>
        </w:rPr>
        <w:sym w:font="Symbol" w:char="F0B7"/>
      </w:r>
      <w:r w:rsidRPr="005D36A3">
        <w:rPr>
          <w:rFonts w:asciiTheme="minorHAnsi" w:hAnsiTheme="minorHAnsi"/>
          <w:sz w:val="22"/>
          <w:szCs w:val="22"/>
        </w:rPr>
        <w:t xml:space="preserve"> ai sensi dell’art. 58 del D.Lgs. n. 36 del 31/03/2023, che l’appalto non è ulteriormente suddivisibile in lotti in quanto ciò comporterebbe una notevole dilatazione dei tempi e duplicazione di attività amministrativa con evidente violazione del principio del risultato di cui all’art. 1 del D.Lgs. n. 36 del 31/03/2023; </w:t>
      </w:r>
    </w:p>
    <w:p w:rsidR="000D3DE9" w:rsidRDefault="005D36A3" w:rsidP="000D3DE9">
      <w:pPr>
        <w:spacing w:line="276" w:lineRule="auto"/>
        <w:ind w:left="703" w:hanging="136"/>
        <w:jc w:val="both"/>
        <w:textAlignment w:val="baseline"/>
        <w:rPr>
          <w:rFonts w:asciiTheme="minorHAnsi" w:hAnsiTheme="minorHAnsi"/>
          <w:sz w:val="22"/>
          <w:szCs w:val="22"/>
        </w:rPr>
      </w:pPr>
      <w:r w:rsidRPr="005D36A3">
        <w:rPr>
          <w:rFonts w:asciiTheme="minorHAnsi" w:hAnsiTheme="minorHAnsi"/>
          <w:sz w:val="22"/>
          <w:szCs w:val="22"/>
        </w:rPr>
        <w:sym w:font="Symbol" w:char="F0B7"/>
      </w:r>
      <w:r w:rsidRPr="005D36A3">
        <w:rPr>
          <w:rFonts w:asciiTheme="minorHAnsi" w:hAnsiTheme="minorHAnsi"/>
          <w:sz w:val="22"/>
          <w:szCs w:val="22"/>
        </w:rPr>
        <w:t xml:space="preserve"> ai sensi dell’art. 54, comma 1, secondo periodo, del d.lgs. 36/2023, che agli affidamenti diretti non è applicabile quanto disposto in ordine all’esclusione automatica delle offerte anomale; </w:t>
      </w:r>
      <w:r w:rsidRPr="005D36A3">
        <w:rPr>
          <w:rFonts w:asciiTheme="minorHAnsi" w:hAnsiTheme="minorHAnsi"/>
          <w:sz w:val="22"/>
          <w:szCs w:val="22"/>
        </w:rPr>
        <w:sym w:font="Symbol" w:char="F0B7"/>
      </w:r>
      <w:r w:rsidRPr="005D36A3">
        <w:rPr>
          <w:rFonts w:asciiTheme="minorHAnsi" w:hAnsiTheme="minorHAnsi"/>
          <w:sz w:val="22"/>
          <w:szCs w:val="22"/>
        </w:rPr>
        <w:t xml:space="preserve"> che, in tema di imposta di bollo, in materia di contratti pubblici, si rende applicabile quanto disposto all’allegato I.4 del d.lgs. 36/2023; </w:t>
      </w:r>
    </w:p>
    <w:p w:rsidR="000D3DE9" w:rsidRDefault="005D36A3" w:rsidP="000D3DE9">
      <w:pPr>
        <w:spacing w:line="276" w:lineRule="auto"/>
        <w:ind w:left="703" w:hanging="703"/>
        <w:jc w:val="both"/>
        <w:textAlignment w:val="baseline"/>
        <w:rPr>
          <w:rFonts w:asciiTheme="minorHAnsi" w:hAnsiTheme="minorHAnsi"/>
          <w:sz w:val="22"/>
          <w:szCs w:val="22"/>
        </w:rPr>
      </w:pPr>
      <w:r w:rsidRPr="000D3DE9">
        <w:rPr>
          <w:rFonts w:asciiTheme="minorHAnsi" w:hAnsiTheme="minorHAnsi"/>
          <w:b/>
          <w:sz w:val="22"/>
          <w:szCs w:val="22"/>
        </w:rPr>
        <w:t>TENUTO CONTO</w:t>
      </w:r>
      <w:r w:rsidRPr="005D36A3">
        <w:rPr>
          <w:rFonts w:asciiTheme="minorHAnsi" w:hAnsiTheme="minorHAnsi"/>
          <w:sz w:val="22"/>
          <w:szCs w:val="22"/>
        </w:rPr>
        <w:t xml:space="preserve"> che gli affidamenti diretti, ancorché preceduti da una consultazione tra più operatori, sono contraddistinti da informalità e dalla possibilità per la stazione appaltante di negoziare le condizioni contrattuali con vari operatori, nel rispetto dei principi di cui al Nuovo Codice dei Contratti;</w:t>
      </w:r>
    </w:p>
    <w:p w:rsidR="003930BA" w:rsidRDefault="005D36A3" w:rsidP="000D3DE9">
      <w:pPr>
        <w:spacing w:line="276" w:lineRule="auto"/>
        <w:ind w:left="703" w:hanging="703"/>
        <w:jc w:val="both"/>
        <w:textAlignment w:val="baseline"/>
        <w:rPr>
          <w:rFonts w:asciiTheme="minorHAnsi" w:hAnsiTheme="minorHAnsi"/>
          <w:sz w:val="22"/>
          <w:szCs w:val="22"/>
        </w:rPr>
      </w:pPr>
      <w:r w:rsidRPr="000D3DE9">
        <w:rPr>
          <w:rFonts w:asciiTheme="minorHAnsi" w:hAnsiTheme="minorHAnsi"/>
          <w:b/>
          <w:sz w:val="22"/>
          <w:szCs w:val="22"/>
        </w:rPr>
        <w:t>V</w:t>
      </w:r>
      <w:r w:rsidR="000D3DE9" w:rsidRPr="000D3DE9">
        <w:rPr>
          <w:rFonts w:asciiTheme="minorHAnsi" w:hAnsiTheme="minorHAnsi"/>
          <w:b/>
          <w:sz w:val="22"/>
          <w:szCs w:val="22"/>
        </w:rPr>
        <w:t>ISTA</w:t>
      </w:r>
      <w:r w:rsidRPr="005D36A3">
        <w:rPr>
          <w:rFonts w:asciiTheme="minorHAnsi" w:hAnsiTheme="minorHAnsi"/>
          <w:sz w:val="22"/>
          <w:szCs w:val="22"/>
        </w:rPr>
        <w:t xml:space="preserve"> l'esigenza rispondente all'interesse pubblico e ritenuto necessario procedere alla spesa di acquisto/fornitura di </w:t>
      </w:r>
      <w:r w:rsidR="00B20270">
        <w:rPr>
          <w:rFonts w:asciiTheme="minorHAnsi" w:hAnsiTheme="minorHAnsi"/>
          <w:sz w:val="22"/>
          <w:szCs w:val="22"/>
        </w:rPr>
        <w:t xml:space="preserve">apparecchiature destinate al </w:t>
      </w:r>
      <w:r w:rsidR="003930BA">
        <w:rPr>
          <w:rFonts w:asciiTheme="minorHAnsi" w:hAnsiTheme="minorHAnsi"/>
          <w:sz w:val="22"/>
          <w:szCs w:val="22"/>
        </w:rPr>
        <w:t>progetto “Per una Scuola Officina di Saperi”;</w:t>
      </w:r>
      <w:r w:rsidRPr="005D36A3">
        <w:rPr>
          <w:rFonts w:asciiTheme="minorHAnsi" w:hAnsiTheme="minorHAnsi"/>
          <w:sz w:val="22"/>
          <w:szCs w:val="22"/>
        </w:rPr>
        <w:t xml:space="preserve"> </w:t>
      </w:r>
    </w:p>
    <w:p w:rsidR="003930BA" w:rsidRDefault="005D36A3" w:rsidP="000D3DE9">
      <w:pPr>
        <w:spacing w:line="276" w:lineRule="auto"/>
        <w:ind w:left="703" w:hanging="703"/>
        <w:jc w:val="both"/>
        <w:textAlignment w:val="baseline"/>
        <w:rPr>
          <w:rFonts w:asciiTheme="minorHAnsi" w:hAnsiTheme="minorHAnsi"/>
          <w:sz w:val="22"/>
          <w:szCs w:val="22"/>
        </w:rPr>
      </w:pPr>
      <w:r w:rsidRPr="003930BA">
        <w:rPr>
          <w:rFonts w:asciiTheme="minorHAnsi" w:hAnsiTheme="minorHAnsi"/>
          <w:b/>
          <w:sz w:val="22"/>
          <w:szCs w:val="22"/>
        </w:rPr>
        <w:t>C</w:t>
      </w:r>
      <w:r w:rsidR="003930BA" w:rsidRPr="003930BA">
        <w:rPr>
          <w:rFonts w:asciiTheme="minorHAnsi" w:hAnsiTheme="minorHAnsi"/>
          <w:b/>
          <w:sz w:val="22"/>
          <w:szCs w:val="22"/>
        </w:rPr>
        <w:t>ONSTATATO</w:t>
      </w:r>
      <w:r w:rsidRPr="005D36A3">
        <w:rPr>
          <w:rFonts w:asciiTheme="minorHAnsi" w:hAnsiTheme="minorHAnsi"/>
          <w:sz w:val="22"/>
          <w:szCs w:val="22"/>
        </w:rPr>
        <w:t xml:space="preserve"> che può essere utilizzato il </w:t>
      </w:r>
      <w:r w:rsidRPr="003930BA">
        <w:rPr>
          <w:rFonts w:asciiTheme="minorHAnsi" w:hAnsiTheme="minorHAnsi"/>
          <w:b/>
          <w:sz w:val="22"/>
          <w:szCs w:val="22"/>
        </w:rPr>
        <w:t>MEPA</w:t>
      </w:r>
      <w:r w:rsidRPr="005D36A3">
        <w:rPr>
          <w:rFonts w:asciiTheme="minorHAnsi" w:hAnsiTheme="minorHAnsi"/>
          <w:sz w:val="22"/>
          <w:szCs w:val="22"/>
        </w:rPr>
        <w:t xml:space="preserve"> - Mercato elettronico della pubblica amministrazione; </w:t>
      </w:r>
    </w:p>
    <w:p w:rsidR="003930BA" w:rsidRDefault="003930BA" w:rsidP="000D3DE9">
      <w:pPr>
        <w:spacing w:line="276" w:lineRule="auto"/>
        <w:ind w:left="703" w:hanging="703"/>
        <w:jc w:val="both"/>
        <w:textAlignment w:val="baseline"/>
        <w:rPr>
          <w:rFonts w:asciiTheme="minorHAnsi" w:hAnsiTheme="minorHAnsi"/>
          <w:sz w:val="22"/>
          <w:szCs w:val="22"/>
        </w:rPr>
      </w:pPr>
      <w:r>
        <w:rPr>
          <w:rFonts w:asciiTheme="minorHAnsi" w:hAnsiTheme="minorHAnsi"/>
          <w:b/>
          <w:sz w:val="22"/>
          <w:szCs w:val="22"/>
        </w:rPr>
        <w:t>RITENUTO</w:t>
      </w:r>
      <w:r w:rsidR="005D36A3" w:rsidRPr="005D36A3">
        <w:rPr>
          <w:rFonts w:asciiTheme="minorHAnsi" w:hAnsiTheme="minorHAnsi"/>
          <w:sz w:val="22"/>
          <w:szCs w:val="22"/>
        </w:rPr>
        <w:t xml:space="preserve">, pertanto, di procedere mediante </w:t>
      </w:r>
      <w:r w:rsidR="005D36A3" w:rsidRPr="003930BA">
        <w:rPr>
          <w:rFonts w:asciiTheme="minorHAnsi" w:hAnsiTheme="minorHAnsi"/>
          <w:b/>
          <w:sz w:val="22"/>
          <w:szCs w:val="22"/>
        </w:rPr>
        <w:t>indagine di mercato</w:t>
      </w:r>
      <w:r w:rsidR="005D36A3" w:rsidRPr="005D36A3">
        <w:rPr>
          <w:rFonts w:asciiTheme="minorHAnsi" w:hAnsiTheme="minorHAnsi"/>
          <w:sz w:val="22"/>
          <w:szCs w:val="22"/>
        </w:rPr>
        <w:t xml:space="preserve">, tramite </w:t>
      </w:r>
      <w:r w:rsidR="005D36A3" w:rsidRPr="003930BA">
        <w:rPr>
          <w:rFonts w:asciiTheme="minorHAnsi" w:hAnsiTheme="minorHAnsi"/>
          <w:b/>
          <w:sz w:val="22"/>
          <w:szCs w:val="22"/>
        </w:rPr>
        <w:t>avviso esplorativo</w:t>
      </w:r>
      <w:r w:rsidR="005D36A3" w:rsidRPr="005D36A3">
        <w:rPr>
          <w:rFonts w:asciiTheme="minorHAnsi" w:hAnsiTheme="minorHAnsi"/>
          <w:sz w:val="22"/>
          <w:szCs w:val="22"/>
        </w:rPr>
        <w:t xml:space="preserve"> da pubblicare sul sito web dell’Ente, al fine di ottenere preventivi e offerte, non vincolanti per l’Istituzione scolastica, per valutare lo strumento </w:t>
      </w:r>
      <w:r w:rsidR="005D36A3" w:rsidRPr="003930BA">
        <w:rPr>
          <w:rFonts w:asciiTheme="minorHAnsi" w:hAnsiTheme="minorHAnsi"/>
          <w:b/>
          <w:sz w:val="22"/>
          <w:szCs w:val="22"/>
        </w:rPr>
        <w:t>MEPA (Trattativa Diretta, Richiesta di preventivi tra più operatori)</w:t>
      </w:r>
      <w:r w:rsidR="005D36A3" w:rsidRPr="005D36A3">
        <w:rPr>
          <w:rFonts w:asciiTheme="minorHAnsi" w:hAnsiTheme="minorHAnsi"/>
          <w:sz w:val="22"/>
          <w:szCs w:val="22"/>
        </w:rPr>
        <w:t xml:space="preserve"> più rispondente alle esigenze dell’Istituzione scolastica e procedere al successivo affidamento diretto, ai sensi dell’art. 50 del D.Lgs. n. 36 del 31/03/2023;</w:t>
      </w:r>
    </w:p>
    <w:p w:rsidR="00236C12" w:rsidRDefault="005D36A3" w:rsidP="000D3DE9">
      <w:pPr>
        <w:spacing w:line="276" w:lineRule="auto"/>
        <w:ind w:left="703" w:hanging="703"/>
        <w:jc w:val="both"/>
        <w:textAlignment w:val="baseline"/>
        <w:rPr>
          <w:rFonts w:asciiTheme="minorHAnsi" w:hAnsiTheme="minorHAnsi"/>
          <w:sz w:val="22"/>
          <w:szCs w:val="22"/>
        </w:rPr>
      </w:pPr>
      <w:r w:rsidRPr="003930BA">
        <w:rPr>
          <w:rFonts w:asciiTheme="minorHAnsi" w:hAnsiTheme="minorHAnsi"/>
          <w:b/>
          <w:sz w:val="22"/>
          <w:szCs w:val="22"/>
        </w:rPr>
        <w:t>VISTA</w:t>
      </w:r>
      <w:r w:rsidR="003930BA">
        <w:rPr>
          <w:rFonts w:asciiTheme="minorHAnsi" w:hAnsiTheme="minorHAnsi"/>
          <w:sz w:val="22"/>
          <w:szCs w:val="22"/>
        </w:rPr>
        <w:tab/>
      </w:r>
      <w:r w:rsidRPr="005D36A3">
        <w:rPr>
          <w:rFonts w:asciiTheme="minorHAnsi" w:hAnsiTheme="minorHAnsi"/>
          <w:sz w:val="22"/>
          <w:szCs w:val="22"/>
        </w:rPr>
        <w:t xml:space="preserve">la Legge del 7 agosto 1990, n. 241, recante «Nuove norme sul procedimento amministrativo»; </w:t>
      </w:r>
    </w:p>
    <w:p w:rsidR="00236C12" w:rsidRDefault="005D36A3" w:rsidP="000D3DE9">
      <w:pPr>
        <w:spacing w:line="276" w:lineRule="auto"/>
        <w:ind w:left="703" w:hanging="703"/>
        <w:jc w:val="both"/>
        <w:textAlignment w:val="baseline"/>
        <w:rPr>
          <w:rFonts w:asciiTheme="minorHAnsi" w:hAnsiTheme="minorHAnsi"/>
          <w:sz w:val="22"/>
          <w:szCs w:val="22"/>
        </w:rPr>
      </w:pPr>
      <w:r w:rsidRPr="00236C12">
        <w:rPr>
          <w:rFonts w:asciiTheme="minorHAnsi" w:hAnsiTheme="minorHAnsi"/>
          <w:b/>
          <w:sz w:val="22"/>
          <w:szCs w:val="22"/>
        </w:rPr>
        <w:t>VISTO</w:t>
      </w:r>
      <w:r w:rsidRPr="005D36A3">
        <w:rPr>
          <w:rFonts w:asciiTheme="minorHAnsi" w:hAnsiTheme="minorHAnsi"/>
          <w:sz w:val="22"/>
          <w:szCs w:val="22"/>
        </w:rPr>
        <w:t xml:space="preserve"> </w:t>
      </w:r>
      <w:r w:rsidR="00236C12">
        <w:rPr>
          <w:rFonts w:asciiTheme="minorHAnsi" w:hAnsiTheme="minorHAnsi"/>
          <w:sz w:val="22"/>
          <w:szCs w:val="22"/>
        </w:rPr>
        <w:tab/>
      </w:r>
      <w:r w:rsidRPr="005D36A3">
        <w:rPr>
          <w:rFonts w:asciiTheme="minorHAnsi" w:hAnsiTheme="minorHAnsi"/>
          <w:sz w:val="22"/>
          <w:szCs w:val="22"/>
        </w:rPr>
        <w:t xml:space="preserve">il decreto legislativo del 30 marzo 2001, n. 165, recante «Norme generali sull’ordinamento del lavoro alle dipendenze delle amministrazioni pubbliche»; </w:t>
      </w:r>
    </w:p>
    <w:p w:rsidR="00236C12" w:rsidRDefault="005D36A3" w:rsidP="000D3DE9">
      <w:pPr>
        <w:spacing w:line="276" w:lineRule="auto"/>
        <w:ind w:left="703" w:hanging="703"/>
        <w:jc w:val="both"/>
        <w:textAlignment w:val="baseline"/>
        <w:rPr>
          <w:rFonts w:asciiTheme="minorHAnsi" w:hAnsiTheme="minorHAnsi"/>
          <w:sz w:val="22"/>
          <w:szCs w:val="22"/>
        </w:rPr>
      </w:pPr>
      <w:r w:rsidRPr="00236C12">
        <w:rPr>
          <w:rFonts w:asciiTheme="minorHAnsi" w:hAnsiTheme="minorHAnsi"/>
          <w:b/>
          <w:sz w:val="22"/>
          <w:szCs w:val="22"/>
        </w:rPr>
        <w:t>VISTO</w:t>
      </w:r>
      <w:r w:rsidRPr="005D36A3">
        <w:rPr>
          <w:rFonts w:asciiTheme="minorHAnsi" w:hAnsiTheme="minorHAnsi"/>
          <w:sz w:val="22"/>
          <w:szCs w:val="22"/>
        </w:rPr>
        <w:t xml:space="preserve"> </w:t>
      </w:r>
      <w:r w:rsidR="00236C12">
        <w:rPr>
          <w:rFonts w:asciiTheme="minorHAnsi" w:hAnsiTheme="minorHAnsi"/>
          <w:sz w:val="22"/>
          <w:szCs w:val="22"/>
        </w:rPr>
        <w:tab/>
      </w:r>
      <w:r w:rsidRPr="005D36A3">
        <w:rPr>
          <w:rFonts w:asciiTheme="minorHAnsi" w:hAnsiTheme="minorHAnsi"/>
          <w:sz w:val="22"/>
          <w:szCs w:val="22"/>
        </w:rPr>
        <w:t xml:space="preserve">il decreto legislativo del 18 aprile 2016, n. 50, recante «Codice dei contratti pubblici»; </w:t>
      </w:r>
    </w:p>
    <w:p w:rsidR="00236C12" w:rsidRDefault="005D36A3" w:rsidP="000D3DE9">
      <w:pPr>
        <w:spacing w:line="276" w:lineRule="auto"/>
        <w:ind w:left="703" w:hanging="703"/>
        <w:jc w:val="both"/>
        <w:textAlignment w:val="baseline"/>
        <w:rPr>
          <w:rFonts w:asciiTheme="minorHAnsi" w:hAnsiTheme="minorHAnsi"/>
          <w:sz w:val="22"/>
          <w:szCs w:val="22"/>
        </w:rPr>
      </w:pPr>
      <w:r w:rsidRPr="00236C12">
        <w:rPr>
          <w:rFonts w:asciiTheme="minorHAnsi" w:hAnsiTheme="minorHAnsi"/>
          <w:b/>
          <w:sz w:val="22"/>
          <w:szCs w:val="22"/>
        </w:rPr>
        <w:t>VISTO</w:t>
      </w:r>
      <w:r w:rsidRPr="005D36A3">
        <w:rPr>
          <w:rFonts w:asciiTheme="minorHAnsi" w:hAnsiTheme="minorHAnsi"/>
          <w:sz w:val="22"/>
          <w:szCs w:val="22"/>
        </w:rPr>
        <w:t xml:space="preserve"> </w:t>
      </w:r>
      <w:r w:rsidR="00236C12">
        <w:rPr>
          <w:rFonts w:asciiTheme="minorHAnsi" w:hAnsiTheme="minorHAnsi"/>
          <w:sz w:val="22"/>
          <w:szCs w:val="22"/>
        </w:rPr>
        <w:tab/>
      </w:r>
      <w:r w:rsidRPr="005D36A3">
        <w:rPr>
          <w:rFonts w:asciiTheme="minorHAnsi" w:hAnsiTheme="minorHAnsi"/>
          <w:sz w:val="22"/>
          <w:szCs w:val="22"/>
        </w:rPr>
        <w:t xml:space="preserve">il decreto-legge del 16 luglio 2020, n. 76, convertito, con modificazioni, dalla legge dell’11 settembre 2020, n. 120, recante «Misure urgenti per la semplificazione e l’innovazione digitale» e, in particolare, l’art. 1, comma 2, lett. a), commi 3 e 4; </w:t>
      </w:r>
    </w:p>
    <w:p w:rsidR="00236C12" w:rsidRDefault="005D36A3" w:rsidP="000D3DE9">
      <w:pPr>
        <w:spacing w:line="276" w:lineRule="auto"/>
        <w:ind w:left="703" w:hanging="703"/>
        <w:jc w:val="both"/>
        <w:textAlignment w:val="baseline"/>
        <w:rPr>
          <w:rFonts w:asciiTheme="minorHAnsi" w:hAnsiTheme="minorHAnsi"/>
          <w:sz w:val="22"/>
          <w:szCs w:val="22"/>
        </w:rPr>
      </w:pPr>
      <w:r w:rsidRPr="00236C12">
        <w:rPr>
          <w:rFonts w:asciiTheme="minorHAnsi" w:hAnsiTheme="minorHAnsi"/>
          <w:b/>
          <w:sz w:val="22"/>
          <w:szCs w:val="22"/>
        </w:rPr>
        <w:t>VISTO</w:t>
      </w:r>
      <w:r w:rsidRPr="005D36A3">
        <w:rPr>
          <w:rFonts w:asciiTheme="minorHAnsi" w:hAnsiTheme="minorHAnsi"/>
          <w:sz w:val="22"/>
          <w:szCs w:val="22"/>
        </w:rPr>
        <w:t xml:space="preserve"> </w:t>
      </w:r>
      <w:r w:rsidR="00236C12">
        <w:rPr>
          <w:rFonts w:asciiTheme="minorHAnsi" w:hAnsiTheme="minorHAnsi"/>
          <w:sz w:val="22"/>
          <w:szCs w:val="22"/>
        </w:rPr>
        <w:tab/>
      </w:r>
      <w:r w:rsidRPr="005D36A3">
        <w:rPr>
          <w:rFonts w:asciiTheme="minorHAnsi" w:hAnsiTheme="minorHAnsi"/>
          <w:sz w:val="22"/>
          <w:szCs w:val="22"/>
        </w:rPr>
        <w:t xml:space="preserve">il decreto-legge del 31 maggio 2021, n. 77, convertito, con modificazioni, dalla legge del 29 luglio 2021, n. 108, recante: «Governance del Piano nazionale di ripresa e resilienza e prime misure di rafforzamento delle strutture amministrative e di accelerazione e snellimento delle procedure» e, in particolare, l’art. 55, comma 1, lett. b), n. 2; </w:t>
      </w:r>
    </w:p>
    <w:p w:rsidR="00236C12" w:rsidRDefault="005D36A3" w:rsidP="000D3DE9">
      <w:pPr>
        <w:spacing w:line="276" w:lineRule="auto"/>
        <w:ind w:left="703" w:hanging="703"/>
        <w:jc w:val="both"/>
        <w:textAlignment w:val="baseline"/>
        <w:rPr>
          <w:rFonts w:asciiTheme="minorHAnsi" w:hAnsiTheme="minorHAnsi"/>
          <w:sz w:val="22"/>
          <w:szCs w:val="22"/>
        </w:rPr>
      </w:pPr>
      <w:r w:rsidRPr="00236C12">
        <w:rPr>
          <w:rFonts w:asciiTheme="minorHAnsi" w:hAnsiTheme="minorHAnsi"/>
          <w:b/>
          <w:sz w:val="22"/>
          <w:szCs w:val="22"/>
        </w:rPr>
        <w:t>VISTO</w:t>
      </w:r>
      <w:r w:rsidRPr="005D36A3">
        <w:rPr>
          <w:rFonts w:asciiTheme="minorHAnsi" w:hAnsiTheme="minorHAnsi"/>
          <w:sz w:val="22"/>
          <w:szCs w:val="22"/>
        </w:rPr>
        <w:t xml:space="preserve"> </w:t>
      </w:r>
      <w:r w:rsidR="00236C12">
        <w:rPr>
          <w:rFonts w:asciiTheme="minorHAnsi" w:hAnsiTheme="minorHAnsi"/>
          <w:sz w:val="22"/>
          <w:szCs w:val="22"/>
        </w:rPr>
        <w:tab/>
      </w:r>
      <w:r w:rsidRPr="005D36A3">
        <w:rPr>
          <w:rFonts w:asciiTheme="minorHAnsi" w:hAnsiTheme="minorHAnsi"/>
          <w:sz w:val="22"/>
          <w:szCs w:val="22"/>
        </w:rPr>
        <w:t xml:space="preserve">il decreto-legge del 9 giugno 2021, n. 80, convertito, con modificazioni, dalla legge del 6 agosto 2021, n. 113, recante «Misure urgenti per il rafforzamento della capacità amministrativa delle pubbliche amministrazioni funzionale all’attuazione del Piano nazionale di ripresa e resilienza (PNRR) e per l’efficienza della giustizia»; </w:t>
      </w:r>
    </w:p>
    <w:p w:rsidR="00236C12" w:rsidRDefault="005D36A3" w:rsidP="000D3DE9">
      <w:pPr>
        <w:spacing w:line="276" w:lineRule="auto"/>
        <w:ind w:left="703" w:hanging="703"/>
        <w:jc w:val="both"/>
        <w:textAlignment w:val="baseline"/>
        <w:rPr>
          <w:rFonts w:asciiTheme="minorHAnsi" w:hAnsiTheme="minorHAnsi"/>
          <w:sz w:val="22"/>
          <w:szCs w:val="22"/>
        </w:rPr>
      </w:pPr>
      <w:r w:rsidRPr="00236C12">
        <w:rPr>
          <w:rFonts w:asciiTheme="minorHAnsi" w:hAnsiTheme="minorHAnsi"/>
          <w:b/>
          <w:sz w:val="22"/>
          <w:szCs w:val="22"/>
        </w:rPr>
        <w:t>VISTO</w:t>
      </w:r>
      <w:r w:rsidRPr="005D36A3">
        <w:rPr>
          <w:rFonts w:asciiTheme="minorHAnsi" w:hAnsiTheme="minorHAnsi"/>
          <w:sz w:val="22"/>
          <w:szCs w:val="22"/>
        </w:rPr>
        <w:t xml:space="preserve"> </w:t>
      </w:r>
      <w:r w:rsidR="00236C12">
        <w:rPr>
          <w:rFonts w:asciiTheme="minorHAnsi" w:hAnsiTheme="minorHAnsi"/>
          <w:sz w:val="22"/>
          <w:szCs w:val="22"/>
        </w:rPr>
        <w:tab/>
      </w:r>
      <w:r w:rsidRPr="005D36A3">
        <w:rPr>
          <w:rFonts w:asciiTheme="minorHAnsi" w:hAnsiTheme="minorHAnsi"/>
          <w:sz w:val="22"/>
          <w:szCs w:val="22"/>
        </w:rPr>
        <w:t xml:space="preserve">il decreto-legge 6 novembre 2021, n. 152, convertito, con modificazioni, dalla legge 29 dicembre 2021, n. 233, recante «Disposizioni urgenti per l'attuazione del Piano nazionale di ripresa e resilienza (PNRR) e per la prevenzione delle infiltrazioni mafiose» e, in particolare, l’art. 24 avente ad oggetto «Progettazione di scuole innovative»; </w:t>
      </w:r>
    </w:p>
    <w:p w:rsidR="00236C12" w:rsidRDefault="005D36A3" w:rsidP="000D3DE9">
      <w:pPr>
        <w:spacing w:line="276" w:lineRule="auto"/>
        <w:ind w:left="703" w:hanging="703"/>
        <w:jc w:val="both"/>
        <w:textAlignment w:val="baseline"/>
        <w:rPr>
          <w:rFonts w:asciiTheme="minorHAnsi" w:hAnsiTheme="minorHAnsi"/>
          <w:sz w:val="22"/>
          <w:szCs w:val="22"/>
        </w:rPr>
      </w:pPr>
      <w:r w:rsidRPr="00236C12">
        <w:rPr>
          <w:rFonts w:asciiTheme="minorHAnsi" w:hAnsiTheme="minorHAnsi"/>
          <w:b/>
          <w:sz w:val="22"/>
          <w:szCs w:val="22"/>
        </w:rPr>
        <w:t>VISTO</w:t>
      </w:r>
      <w:r w:rsidRPr="005D36A3">
        <w:rPr>
          <w:rFonts w:asciiTheme="minorHAnsi" w:hAnsiTheme="minorHAnsi"/>
          <w:sz w:val="22"/>
          <w:szCs w:val="22"/>
        </w:rPr>
        <w:t xml:space="preserve"> </w:t>
      </w:r>
      <w:r w:rsidR="00236C12">
        <w:rPr>
          <w:rFonts w:asciiTheme="minorHAnsi" w:hAnsiTheme="minorHAnsi"/>
          <w:sz w:val="22"/>
          <w:szCs w:val="22"/>
        </w:rPr>
        <w:tab/>
        <w:t>i</w:t>
      </w:r>
      <w:r w:rsidRPr="005D36A3">
        <w:rPr>
          <w:rFonts w:asciiTheme="minorHAnsi" w:hAnsiTheme="minorHAnsi"/>
          <w:sz w:val="22"/>
          <w:szCs w:val="22"/>
        </w:rPr>
        <w:t xml:space="preserve">l decreto-legge del 30 aprile 2022, n. 36, convertito, con modificazioni, dalla legge 29 giugno 2022, n. 79, recante «Ulteriori misure urgenti per l'attuazione del Piano nazionale di ripresa e resilienza (PNRR)» e, in particolare l’art. 47, comma 5; </w:t>
      </w:r>
    </w:p>
    <w:p w:rsidR="00236C12" w:rsidRDefault="005D36A3" w:rsidP="000D3DE9">
      <w:pPr>
        <w:spacing w:line="276" w:lineRule="auto"/>
        <w:ind w:left="703" w:hanging="703"/>
        <w:jc w:val="both"/>
        <w:textAlignment w:val="baseline"/>
        <w:rPr>
          <w:rFonts w:asciiTheme="minorHAnsi" w:hAnsiTheme="minorHAnsi"/>
          <w:sz w:val="22"/>
          <w:szCs w:val="22"/>
        </w:rPr>
      </w:pPr>
      <w:r w:rsidRPr="00236C12">
        <w:rPr>
          <w:rFonts w:asciiTheme="minorHAnsi" w:hAnsiTheme="minorHAnsi"/>
          <w:b/>
          <w:sz w:val="22"/>
          <w:szCs w:val="22"/>
        </w:rPr>
        <w:t>VISTO</w:t>
      </w:r>
      <w:r w:rsidR="00236C12">
        <w:rPr>
          <w:rFonts w:asciiTheme="minorHAnsi" w:hAnsiTheme="minorHAnsi"/>
          <w:sz w:val="22"/>
          <w:szCs w:val="22"/>
        </w:rPr>
        <w:tab/>
      </w:r>
      <w:r w:rsidRPr="005D36A3">
        <w:rPr>
          <w:rFonts w:asciiTheme="minorHAnsi" w:hAnsiTheme="minorHAnsi"/>
          <w:sz w:val="22"/>
          <w:szCs w:val="22"/>
        </w:rPr>
        <w:t xml:space="preserve">il decreto-legge 24 febbraio 2023, n. 13, convertito, con modificazioni, dalla legge 21 aprile 2023, n. 41, recante «Disposizioni urgenti per l'attuazione del Piano nazionale di ripresa e resilienza (PNRR) e del Piano nazionale degli investimenti complementari al PNRR (PNC), nonché per l'attuazione delle politiche di coesione e della politica agricola comune»; </w:t>
      </w:r>
    </w:p>
    <w:p w:rsidR="00236C12" w:rsidRDefault="005D36A3" w:rsidP="000D3DE9">
      <w:pPr>
        <w:spacing w:line="276" w:lineRule="auto"/>
        <w:ind w:left="703" w:hanging="703"/>
        <w:jc w:val="both"/>
        <w:textAlignment w:val="baseline"/>
        <w:rPr>
          <w:rFonts w:asciiTheme="minorHAnsi" w:hAnsiTheme="minorHAnsi"/>
          <w:sz w:val="22"/>
          <w:szCs w:val="22"/>
        </w:rPr>
      </w:pPr>
      <w:r w:rsidRPr="00236C12">
        <w:rPr>
          <w:rFonts w:asciiTheme="minorHAnsi" w:hAnsiTheme="minorHAnsi"/>
          <w:b/>
          <w:sz w:val="22"/>
          <w:szCs w:val="22"/>
        </w:rPr>
        <w:t>VISTO</w:t>
      </w:r>
      <w:r w:rsidRPr="005D36A3">
        <w:rPr>
          <w:rFonts w:asciiTheme="minorHAnsi" w:hAnsiTheme="minorHAnsi"/>
          <w:sz w:val="22"/>
          <w:szCs w:val="22"/>
        </w:rPr>
        <w:t xml:space="preserve"> </w:t>
      </w:r>
      <w:r w:rsidR="00236C12">
        <w:rPr>
          <w:rFonts w:asciiTheme="minorHAnsi" w:hAnsiTheme="minorHAnsi"/>
          <w:sz w:val="22"/>
          <w:szCs w:val="22"/>
        </w:rPr>
        <w:tab/>
      </w:r>
      <w:r w:rsidRPr="005D36A3">
        <w:rPr>
          <w:rFonts w:asciiTheme="minorHAnsi" w:hAnsiTheme="minorHAnsi"/>
          <w:sz w:val="22"/>
          <w:szCs w:val="22"/>
        </w:rPr>
        <w:t xml:space="preserve">in particolare, l’art. 14, comma 4, del citato decreto-legge n. 13/2023, ai sensi del quale «limitatamente agli interventi finanziati, in tutto o in parte, con le risorse previste dal PNRR e dal </w:t>
      </w:r>
      <w:r w:rsidRPr="005D36A3">
        <w:rPr>
          <w:rFonts w:asciiTheme="minorHAnsi" w:hAnsiTheme="minorHAnsi"/>
          <w:sz w:val="22"/>
          <w:szCs w:val="22"/>
        </w:rPr>
        <w:lastRenderedPageBreak/>
        <w:t xml:space="preserve">PNC, si applicano fino al 31 dicembre 2023, salvo che sia previsto un termine più lungo, le disposizioni di cui agli articoli 1, 2, ad esclusione del comma 4, 5, 6 e 8 del decreto-legge 16 luglio 2020, n. 76, convertito, con modificazioni, dalla legge 11 settembre 2020, n. 120, nonché le disposizioni di cui all'articolo 1, commi 1 e 3, del decreto - legge 18 aprile 2019, n. 32, convertito, con modificazioni, dalla legge 14 giugno 2019, n. 55. La disciplina di cui all'articolo 8, comma 1, lettera a), del citato decreto-legge n. 76 del 2020 si applica anche alle procedure espletate dalla Consip S.p.A. e dai soggetti aggregatori, ivi comprese quelle in corso, afferenti agli investimenti pubblici finanziati, in tutto o in parte, con le risorse previste dal PNRR e dal PNC con riferimento alle acquisizioni delle amministrazioni per la realizzazione di progettualità finanziate con le dette risorse»; </w:t>
      </w:r>
    </w:p>
    <w:p w:rsidR="00236C12" w:rsidRDefault="005D36A3" w:rsidP="000D3DE9">
      <w:pPr>
        <w:spacing w:line="276" w:lineRule="auto"/>
        <w:ind w:left="703" w:hanging="703"/>
        <w:jc w:val="both"/>
        <w:textAlignment w:val="baseline"/>
        <w:rPr>
          <w:rFonts w:asciiTheme="minorHAnsi" w:hAnsiTheme="minorHAnsi"/>
          <w:sz w:val="22"/>
          <w:szCs w:val="22"/>
        </w:rPr>
      </w:pPr>
      <w:r w:rsidRPr="00236C12">
        <w:rPr>
          <w:rFonts w:asciiTheme="minorHAnsi" w:hAnsiTheme="minorHAnsi"/>
          <w:b/>
          <w:sz w:val="22"/>
          <w:szCs w:val="22"/>
        </w:rPr>
        <w:t>VISTO</w:t>
      </w:r>
      <w:r w:rsidRPr="005D36A3">
        <w:rPr>
          <w:rFonts w:asciiTheme="minorHAnsi" w:hAnsiTheme="minorHAnsi"/>
          <w:sz w:val="22"/>
          <w:szCs w:val="22"/>
        </w:rPr>
        <w:t xml:space="preserve"> </w:t>
      </w:r>
      <w:r w:rsidR="00236C12">
        <w:rPr>
          <w:rFonts w:asciiTheme="minorHAnsi" w:hAnsiTheme="minorHAnsi"/>
          <w:sz w:val="22"/>
          <w:szCs w:val="22"/>
        </w:rPr>
        <w:tab/>
      </w:r>
      <w:r w:rsidRPr="005D36A3">
        <w:rPr>
          <w:rFonts w:asciiTheme="minorHAnsi" w:hAnsiTheme="minorHAnsi"/>
          <w:sz w:val="22"/>
          <w:szCs w:val="22"/>
        </w:rPr>
        <w:t xml:space="preserve">il decreto legislativo del 31 marzo 2023, n. 36, recante «Codice dei contratti pubblici in attuazione dell'articolo 1 della legge 21 giugno 2022, n. 78, recante delega al Governo in materia di contratti pubblici» e, in particolare, l’art. 17, commi 1 e 2, i quali prevedono che «1. Prima dell'avvio delle procedure di affidamento dei contratti pubblici le stazioni appaltanti e gli enti concedenti, con apposito atto, adottano la decisione di contrarre individuando gli elementi essenziali del contratto e i criteri di selezione degli operatori economici e delle offerte. 2. In caso di affidamento diretto, l'atto di cui al comma 1 individua l'oggetto, Intestazione dell’Istituzione Scolastica 6 l'importo e il contraente, unitamente alle ragioni della sua scelta, ai requisiti di carattere generale e, se necessari, a quelli inerenti alla capacità economico-finanziaria e tecnico-professionale»; </w:t>
      </w:r>
    </w:p>
    <w:p w:rsidR="00236C12" w:rsidRDefault="005D36A3" w:rsidP="000D3DE9">
      <w:pPr>
        <w:spacing w:line="276" w:lineRule="auto"/>
        <w:ind w:left="703" w:hanging="703"/>
        <w:jc w:val="both"/>
        <w:textAlignment w:val="baseline"/>
        <w:rPr>
          <w:rFonts w:asciiTheme="minorHAnsi" w:hAnsiTheme="minorHAnsi"/>
          <w:sz w:val="22"/>
          <w:szCs w:val="22"/>
        </w:rPr>
      </w:pPr>
      <w:r w:rsidRPr="00236C12">
        <w:rPr>
          <w:rFonts w:asciiTheme="minorHAnsi" w:hAnsiTheme="minorHAnsi"/>
          <w:b/>
          <w:sz w:val="22"/>
          <w:szCs w:val="22"/>
        </w:rPr>
        <w:t>VISTO</w:t>
      </w:r>
      <w:r w:rsidR="00236C12">
        <w:rPr>
          <w:rFonts w:asciiTheme="minorHAnsi" w:hAnsiTheme="minorHAnsi"/>
          <w:sz w:val="22"/>
          <w:szCs w:val="22"/>
        </w:rPr>
        <w:tab/>
      </w:r>
      <w:r w:rsidRPr="005D36A3">
        <w:rPr>
          <w:rFonts w:asciiTheme="minorHAnsi" w:hAnsiTheme="minorHAnsi"/>
          <w:sz w:val="22"/>
          <w:szCs w:val="22"/>
        </w:rPr>
        <w:t xml:space="preserve">l’art. 225, comma 8, del citato decreto legislativo n. 36/2023, secondo il quale «In relazione alle procedure di affidamento e ai contratti riguardanti investimenti pubblici, anche suddivisi in lotti, finanziati in tutto o in parte con le risorse previste dal PNRR e dal PNC, nonché dai programmi cofinanziati dai fondi strutturali dell'Unione europea, ivi comprese le infrastrutture di supporto ad essi connesse, anche se non finanziate con dette risorse, si applicano, anche dopo il 1° luglio 2023, le disposizioni di cui al decreto-legge n. 77 del 2021, convertito, con modificazioni, dalla legge n. 108 del 2021, al decreto-legge 24 febbraio 2023, n. 13, nonché le specifiche disposizioni legislative finalizzate a semplificare e agevolare la realizzazione degli obiettivi stabiliti dal PNRR, dal PNC nonché dal Piano nazionale integrato per l'energia e il clima 2030 di cui al regolamento (UE) 2018/1999 del Parlamento europeo e del Consiglio, dell'11 dicembre 2018»; </w:t>
      </w:r>
    </w:p>
    <w:p w:rsidR="00236C12" w:rsidRDefault="005D36A3" w:rsidP="000D3DE9">
      <w:pPr>
        <w:spacing w:line="276" w:lineRule="auto"/>
        <w:ind w:left="703" w:hanging="703"/>
        <w:jc w:val="both"/>
        <w:textAlignment w:val="baseline"/>
        <w:rPr>
          <w:rFonts w:asciiTheme="minorHAnsi" w:hAnsiTheme="minorHAnsi"/>
          <w:sz w:val="22"/>
          <w:szCs w:val="22"/>
        </w:rPr>
      </w:pPr>
      <w:r w:rsidRPr="00236C12">
        <w:rPr>
          <w:rFonts w:asciiTheme="minorHAnsi" w:hAnsiTheme="minorHAnsi"/>
          <w:b/>
          <w:sz w:val="22"/>
          <w:szCs w:val="22"/>
        </w:rPr>
        <w:t>VISTO</w:t>
      </w:r>
      <w:r w:rsidRPr="005D36A3">
        <w:rPr>
          <w:rFonts w:asciiTheme="minorHAnsi" w:hAnsiTheme="minorHAnsi"/>
          <w:sz w:val="22"/>
          <w:szCs w:val="22"/>
        </w:rPr>
        <w:t xml:space="preserve"> </w:t>
      </w:r>
      <w:r w:rsidR="00236C12">
        <w:rPr>
          <w:rFonts w:asciiTheme="minorHAnsi" w:hAnsiTheme="minorHAnsi"/>
          <w:sz w:val="22"/>
          <w:szCs w:val="22"/>
        </w:rPr>
        <w:tab/>
      </w:r>
      <w:r w:rsidRPr="005D36A3">
        <w:rPr>
          <w:rFonts w:asciiTheme="minorHAnsi" w:hAnsiTheme="minorHAnsi"/>
          <w:sz w:val="22"/>
          <w:szCs w:val="22"/>
        </w:rPr>
        <w:t xml:space="preserve">in particolare, l’Allegato II.1 al decreto legislativo n. 36/2023 recante «Elenchi degli operatori economici e indagini di mercato per gli affidamenti di contratti di importo inferiore alle soglie di rilevanza europea»; </w:t>
      </w:r>
    </w:p>
    <w:p w:rsidR="00236C12" w:rsidRDefault="005D36A3" w:rsidP="000D3DE9">
      <w:pPr>
        <w:spacing w:line="276" w:lineRule="auto"/>
        <w:ind w:left="703" w:hanging="703"/>
        <w:jc w:val="both"/>
        <w:textAlignment w:val="baseline"/>
        <w:rPr>
          <w:rFonts w:asciiTheme="minorHAnsi" w:hAnsiTheme="minorHAnsi"/>
          <w:sz w:val="22"/>
          <w:szCs w:val="22"/>
        </w:rPr>
      </w:pPr>
      <w:r w:rsidRPr="00236C12">
        <w:rPr>
          <w:rFonts w:asciiTheme="minorHAnsi" w:hAnsiTheme="minorHAnsi"/>
          <w:b/>
          <w:sz w:val="22"/>
          <w:szCs w:val="22"/>
        </w:rPr>
        <w:t>VISTO</w:t>
      </w:r>
      <w:r w:rsidRPr="005D36A3">
        <w:rPr>
          <w:rFonts w:asciiTheme="minorHAnsi" w:hAnsiTheme="minorHAnsi"/>
          <w:sz w:val="22"/>
          <w:szCs w:val="22"/>
        </w:rPr>
        <w:t xml:space="preserve"> </w:t>
      </w:r>
      <w:r w:rsidR="00236C12">
        <w:rPr>
          <w:rFonts w:asciiTheme="minorHAnsi" w:hAnsiTheme="minorHAnsi"/>
          <w:sz w:val="22"/>
          <w:szCs w:val="22"/>
        </w:rPr>
        <w:tab/>
      </w:r>
      <w:r w:rsidRPr="005D36A3">
        <w:rPr>
          <w:rFonts w:asciiTheme="minorHAnsi" w:hAnsiTheme="minorHAnsi"/>
          <w:sz w:val="22"/>
          <w:szCs w:val="22"/>
        </w:rPr>
        <w:t xml:space="preserve">il Regolamento (UE) 2021/241 del Parlamento europeo e del Consiglio dell’Unione europea, del 12 febbraio 2021, che istituisce il dispositivo per la ripresa e la resilienza; </w:t>
      </w:r>
    </w:p>
    <w:p w:rsidR="00236C12" w:rsidRDefault="005D36A3" w:rsidP="00236C12">
      <w:pPr>
        <w:spacing w:line="276" w:lineRule="auto"/>
        <w:ind w:left="708" w:hanging="703"/>
        <w:jc w:val="both"/>
        <w:textAlignment w:val="baseline"/>
        <w:rPr>
          <w:rFonts w:asciiTheme="minorHAnsi" w:hAnsiTheme="minorHAnsi"/>
          <w:sz w:val="22"/>
          <w:szCs w:val="22"/>
        </w:rPr>
      </w:pPr>
      <w:r w:rsidRPr="00236C12">
        <w:rPr>
          <w:rFonts w:asciiTheme="minorHAnsi" w:hAnsiTheme="minorHAnsi"/>
          <w:b/>
          <w:sz w:val="22"/>
          <w:szCs w:val="22"/>
        </w:rPr>
        <w:t>VISTO</w:t>
      </w:r>
      <w:r w:rsidR="00236C12">
        <w:rPr>
          <w:rFonts w:asciiTheme="minorHAnsi" w:hAnsiTheme="minorHAnsi"/>
          <w:sz w:val="22"/>
          <w:szCs w:val="22"/>
        </w:rPr>
        <w:tab/>
      </w:r>
      <w:r w:rsidRPr="005D36A3">
        <w:rPr>
          <w:rFonts w:asciiTheme="minorHAnsi" w:hAnsiTheme="minorHAnsi"/>
          <w:sz w:val="22"/>
          <w:szCs w:val="22"/>
        </w:rPr>
        <w:t xml:space="preserve">il Regolamento Delegato (UE) 2021/2106 della Commissione europea del 28 settembre 2021; </w:t>
      </w:r>
    </w:p>
    <w:p w:rsidR="00AB172C" w:rsidRDefault="005D36A3" w:rsidP="00236C12">
      <w:pPr>
        <w:spacing w:line="276" w:lineRule="auto"/>
        <w:ind w:left="708" w:hanging="703"/>
        <w:jc w:val="both"/>
        <w:textAlignment w:val="baseline"/>
        <w:rPr>
          <w:rFonts w:asciiTheme="minorHAnsi" w:hAnsiTheme="minorHAnsi"/>
          <w:sz w:val="22"/>
          <w:szCs w:val="22"/>
        </w:rPr>
      </w:pPr>
      <w:r w:rsidRPr="00236C12">
        <w:rPr>
          <w:rFonts w:asciiTheme="minorHAnsi" w:hAnsiTheme="minorHAnsi"/>
          <w:b/>
          <w:sz w:val="22"/>
          <w:szCs w:val="22"/>
        </w:rPr>
        <w:t>VISTA</w:t>
      </w:r>
      <w:r w:rsidRPr="005D36A3">
        <w:rPr>
          <w:rFonts w:asciiTheme="minorHAnsi" w:hAnsiTheme="minorHAnsi"/>
          <w:sz w:val="22"/>
          <w:szCs w:val="22"/>
        </w:rPr>
        <w:t xml:space="preserve"> </w:t>
      </w:r>
      <w:r w:rsidR="00236C12">
        <w:rPr>
          <w:rFonts w:asciiTheme="minorHAnsi" w:hAnsiTheme="minorHAnsi"/>
          <w:sz w:val="22"/>
          <w:szCs w:val="22"/>
        </w:rPr>
        <w:tab/>
      </w:r>
      <w:r w:rsidRPr="005D36A3">
        <w:rPr>
          <w:rFonts w:asciiTheme="minorHAnsi" w:hAnsiTheme="minorHAnsi"/>
          <w:sz w:val="22"/>
          <w:szCs w:val="22"/>
        </w:rPr>
        <w:t xml:space="preserve">la Linea di Investimento 3.2 del Piano nazionale di ripresa e resilienza (Missione 4, Componente 1), denominata «Scuola 4.0: scuole innovative, cablaggio, nuovi ambienti di apprendimento e laboratori»; </w:t>
      </w:r>
    </w:p>
    <w:p w:rsidR="00AB172C" w:rsidRDefault="005D36A3" w:rsidP="00236C12">
      <w:pPr>
        <w:spacing w:line="276" w:lineRule="auto"/>
        <w:ind w:left="708" w:hanging="703"/>
        <w:jc w:val="both"/>
        <w:textAlignment w:val="baseline"/>
        <w:rPr>
          <w:rFonts w:asciiTheme="minorHAnsi" w:hAnsiTheme="minorHAnsi"/>
          <w:sz w:val="22"/>
          <w:szCs w:val="22"/>
        </w:rPr>
      </w:pPr>
      <w:r w:rsidRPr="00AB172C">
        <w:rPr>
          <w:rFonts w:asciiTheme="minorHAnsi" w:hAnsiTheme="minorHAnsi"/>
          <w:b/>
          <w:sz w:val="22"/>
          <w:szCs w:val="22"/>
        </w:rPr>
        <w:t>VISTO</w:t>
      </w:r>
      <w:r w:rsidRPr="005D36A3">
        <w:rPr>
          <w:rFonts w:asciiTheme="minorHAnsi" w:hAnsiTheme="minorHAnsi"/>
          <w:sz w:val="22"/>
          <w:szCs w:val="22"/>
        </w:rPr>
        <w:t xml:space="preserve"> </w:t>
      </w:r>
      <w:r w:rsidR="00AB172C">
        <w:rPr>
          <w:rFonts w:asciiTheme="minorHAnsi" w:hAnsiTheme="minorHAnsi"/>
          <w:sz w:val="22"/>
          <w:szCs w:val="22"/>
        </w:rPr>
        <w:tab/>
      </w:r>
      <w:r w:rsidRPr="005D36A3">
        <w:rPr>
          <w:rFonts w:asciiTheme="minorHAnsi" w:hAnsiTheme="minorHAnsi"/>
          <w:sz w:val="22"/>
          <w:szCs w:val="22"/>
        </w:rPr>
        <w:t xml:space="preserve">il decreto interministeriale 28 agosto 2018, n. 129, recante «Istruzioni generali sulla gestione amministrativo-contabile delle istituzioni scolastiche, ai sensi dell’articolo 1, comma 143, della legge 13 luglio 2015, n. 107» e, in particolare, l’art. 45, comma 2, lett. a); </w:t>
      </w:r>
    </w:p>
    <w:p w:rsidR="00AB172C" w:rsidRDefault="005D36A3" w:rsidP="00236C12">
      <w:pPr>
        <w:spacing w:line="276" w:lineRule="auto"/>
        <w:ind w:left="708" w:hanging="703"/>
        <w:jc w:val="both"/>
        <w:textAlignment w:val="baseline"/>
        <w:rPr>
          <w:rFonts w:asciiTheme="minorHAnsi" w:hAnsiTheme="minorHAnsi"/>
          <w:sz w:val="22"/>
          <w:szCs w:val="22"/>
        </w:rPr>
      </w:pPr>
      <w:r w:rsidRPr="00AB172C">
        <w:rPr>
          <w:rFonts w:asciiTheme="minorHAnsi" w:hAnsiTheme="minorHAnsi"/>
          <w:b/>
          <w:sz w:val="22"/>
          <w:szCs w:val="22"/>
        </w:rPr>
        <w:t>VISTO</w:t>
      </w:r>
      <w:r w:rsidRPr="005D36A3">
        <w:rPr>
          <w:rFonts w:asciiTheme="minorHAnsi" w:hAnsiTheme="minorHAnsi"/>
          <w:sz w:val="22"/>
          <w:szCs w:val="22"/>
        </w:rPr>
        <w:t xml:space="preserve"> </w:t>
      </w:r>
      <w:r w:rsidR="00AB172C">
        <w:rPr>
          <w:rFonts w:asciiTheme="minorHAnsi" w:hAnsiTheme="minorHAnsi"/>
          <w:sz w:val="22"/>
          <w:szCs w:val="22"/>
        </w:rPr>
        <w:tab/>
      </w:r>
      <w:r w:rsidRPr="005D36A3">
        <w:rPr>
          <w:rFonts w:asciiTheme="minorHAnsi" w:hAnsiTheme="minorHAnsi"/>
          <w:sz w:val="22"/>
          <w:szCs w:val="22"/>
        </w:rPr>
        <w:t>il decreto del Ministro dell’economia e delle finanze del 6 agosto 2021, recante «</w:t>
      </w:r>
      <w:r w:rsidRPr="00AB172C">
        <w:rPr>
          <w:rFonts w:asciiTheme="minorHAnsi" w:hAnsiTheme="minorHAnsi"/>
          <w:b/>
          <w:sz w:val="22"/>
          <w:szCs w:val="22"/>
        </w:rPr>
        <w:t>Assegnazione delle risorse finanziarie previste per l'attuazione degli interventi del Piano nazionale di ripresa e resilienza (PNRR) e ripartizione di traguardi e obiettivi per scadenze semestrali di rendicontazione</w:t>
      </w:r>
      <w:r w:rsidRPr="005D36A3">
        <w:rPr>
          <w:rFonts w:asciiTheme="minorHAnsi" w:hAnsiTheme="minorHAnsi"/>
          <w:sz w:val="22"/>
          <w:szCs w:val="22"/>
        </w:rPr>
        <w:t xml:space="preserve">»; </w:t>
      </w:r>
    </w:p>
    <w:p w:rsidR="00AB172C" w:rsidRDefault="005D36A3" w:rsidP="00236C12">
      <w:pPr>
        <w:spacing w:line="276" w:lineRule="auto"/>
        <w:ind w:left="708" w:hanging="703"/>
        <w:jc w:val="both"/>
        <w:textAlignment w:val="baseline"/>
        <w:rPr>
          <w:rFonts w:asciiTheme="minorHAnsi" w:hAnsiTheme="minorHAnsi"/>
          <w:sz w:val="22"/>
          <w:szCs w:val="22"/>
        </w:rPr>
      </w:pPr>
      <w:r w:rsidRPr="00AB172C">
        <w:rPr>
          <w:rFonts w:asciiTheme="minorHAnsi" w:hAnsiTheme="minorHAnsi"/>
          <w:b/>
          <w:sz w:val="22"/>
          <w:szCs w:val="22"/>
        </w:rPr>
        <w:t>VISTO</w:t>
      </w:r>
      <w:r w:rsidRPr="005D36A3">
        <w:rPr>
          <w:rFonts w:asciiTheme="minorHAnsi" w:hAnsiTheme="minorHAnsi"/>
          <w:sz w:val="22"/>
          <w:szCs w:val="22"/>
        </w:rPr>
        <w:t xml:space="preserve"> </w:t>
      </w:r>
      <w:r w:rsidR="00AB172C">
        <w:rPr>
          <w:rFonts w:asciiTheme="minorHAnsi" w:hAnsiTheme="minorHAnsi"/>
          <w:sz w:val="22"/>
          <w:szCs w:val="22"/>
        </w:rPr>
        <w:tab/>
      </w:r>
      <w:r w:rsidRPr="005D36A3">
        <w:rPr>
          <w:rFonts w:asciiTheme="minorHAnsi" w:hAnsiTheme="minorHAnsi"/>
          <w:sz w:val="22"/>
          <w:szCs w:val="22"/>
        </w:rPr>
        <w:t xml:space="preserve">il decreto del Presidente del Consiglio dei ministri del 15 settembre 2021, che definisce le modalità, le tempistiche e gli strumenti per la rilevazione dei dati di attuazione finanziaria, fisica e procedurale relativa a ciascun progetto finanziato nell’ambito del PNRR, nonché dei milestone e target degli investimenti e delle riforme e di tutti gli ulteriori elementi informativi previsti nel Piano necessari per la rendicontazione alla Commissione europea; </w:t>
      </w:r>
    </w:p>
    <w:p w:rsidR="00AB172C" w:rsidRDefault="005D36A3" w:rsidP="00236C12">
      <w:pPr>
        <w:spacing w:line="276" w:lineRule="auto"/>
        <w:ind w:left="708" w:hanging="703"/>
        <w:jc w:val="both"/>
        <w:textAlignment w:val="baseline"/>
        <w:rPr>
          <w:rFonts w:asciiTheme="minorHAnsi" w:hAnsiTheme="minorHAnsi"/>
          <w:sz w:val="22"/>
          <w:szCs w:val="22"/>
        </w:rPr>
      </w:pPr>
      <w:r w:rsidRPr="00AB172C">
        <w:rPr>
          <w:rFonts w:asciiTheme="minorHAnsi" w:hAnsiTheme="minorHAnsi"/>
          <w:b/>
          <w:sz w:val="22"/>
          <w:szCs w:val="22"/>
        </w:rPr>
        <w:lastRenderedPageBreak/>
        <w:t>VISTO</w:t>
      </w:r>
      <w:r w:rsidRPr="005D36A3">
        <w:rPr>
          <w:rFonts w:asciiTheme="minorHAnsi" w:hAnsiTheme="minorHAnsi"/>
          <w:sz w:val="22"/>
          <w:szCs w:val="22"/>
        </w:rPr>
        <w:t xml:space="preserve"> </w:t>
      </w:r>
      <w:r w:rsidR="00AB172C">
        <w:rPr>
          <w:rFonts w:asciiTheme="minorHAnsi" w:hAnsiTheme="minorHAnsi"/>
          <w:sz w:val="22"/>
          <w:szCs w:val="22"/>
        </w:rPr>
        <w:tab/>
      </w:r>
      <w:r w:rsidRPr="00AB172C">
        <w:rPr>
          <w:rFonts w:asciiTheme="minorHAnsi" w:hAnsiTheme="minorHAnsi"/>
          <w:b/>
          <w:sz w:val="22"/>
          <w:szCs w:val="22"/>
        </w:rPr>
        <w:t>il decreto del Ministro dell’economia e delle finanze 11 ottobre 2021, recante «Procedure relative alla gestione finanziaria delle risorse previste nell'ambito del PNRR di cui all'articolo 1, comma 1042, della legge 30 dicembre 2020, n. 178»</w:t>
      </w:r>
      <w:r w:rsidRPr="005D36A3">
        <w:rPr>
          <w:rFonts w:asciiTheme="minorHAnsi" w:hAnsiTheme="minorHAnsi"/>
          <w:sz w:val="22"/>
          <w:szCs w:val="22"/>
        </w:rPr>
        <w:t xml:space="preserve">; </w:t>
      </w:r>
    </w:p>
    <w:p w:rsidR="00AB172C" w:rsidRDefault="005D36A3" w:rsidP="00236C12">
      <w:pPr>
        <w:spacing w:line="276" w:lineRule="auto"/>
        <w:ind w:left="708" w:hanging="703"/>
        <w:jc w:val="both"/>
        <w:textAlignment w:val="baseline"/>
        <w:rPr>
          <w:rFonts w:asciiTheme="minorHAnsi" w:hAnsiTheme="minorHAnsi"/>
          <w:sz w:val="22"/>
          <w:szCs w:val="22"/>
        </w:rPr>
      </w:pPr>
      <w:r w:rsidRPr="00AB172C">
        <w:rPr>
          <w:rFonts w:asciiTheme="minorHAnsi" w:hAnsiTheme="minorHAnsi"/>
          <w:b/>
          <w:sz w:val="22"/>
          <w:szCs w:val="22"/>
        </w:rPr>
        <w:t>TENUTO CONTO</w:t>
      </w:r>
      <w:r w:rsidRPr="005D36A3">
        <w:rPr>
          <w:rFonts w:asciiTheme="minorHAnsi" w:hAnsiTheme="minorHAnsi"/>
          <w:sz w:val="22"/>
          <w:szCs w:val="22"/>
        </w:rPr>
        <w:t xml:space="preserve"> delle funzioni e dei poteri del Dirigente scolastico in materia negoziale, come definiti dall’art. 25, comma 2, del decreto legislativo n. 165/2001, dall’art. 1, comma 78, della Legge n. 107/2015 e dagli articoli 3 e 44 del succitato Decreto Interministeriale n. 129/2018; </w:t>
      </w:r>
    </w:p>
    <w:p w:rsidR="00AB172C" w:rsidRDefault="005D36A3" w:rsidP="00236C12">
      <w:pPr>
        <w:spacing w:line="276" w:lineRule="auto"/>
        <w:ind w:left="708" w:hanging="703"/>
        <w:jc w:val="both"/>
        <w:textAlignment w:val="baseline"/>
        <w:rPr>
          <w:rFonts w:asciiTheme="minorHAnsi" w:hAnsiTheme="minorHAnsi"/>
          <w:sz w:val="22"/>
          <w:szCs w:val="22"/>
        </w:rPr>
      </w:pPr>
      <w:r w:rsidRPr="00AB172C">
        <w:rPr>
          <w:rFonts w:asciiTheme="minorHAnsi" w:hAnsiTheme="minorHAnsi"/>
          <w:b/>
          <w:sz w:val="22"/>
          <w:szCs w:val="22"/>
        </w:rPr>
        <w:t>VISTO</w:t>
      </w:r>
      <w:r w:rsidRPr="005D36A3">
        <w:rPr>
          <w:rFonts w:asciiTheme="minorHAnsi" w:hAnsiTheme="minorHAnsi"/>
          <w:sz w:val="22"/>
          <w:szCs w:val="22"/>
        </w:rPr>
        <w:t xml:space="preserve"> </w:t>
      </w:r>
      <w:r w:rsidR="00AB172C">
        <w:rPr>
          <w:rFonts w:asciiTheme="minorHAnsi" w:hAnsiTheme="minorHAnsi"/>
          <w:sz w:val="22"/>
          <w:szCs w:val="22"/>
        </w:rPr>
        <w:tab/>
      </w:r>
      <w:r w:rsidRPr="005D36A3">
        <w:rPr>
          <w:rFonts w:asciiTheme="minorHAnsi" w:hAnsiTheme="minorHAnsi"/>
          <w:sz w:val="22"/>
          <w:szCs w:val="22"/>
        </w:rPr>
        <w:t xml:space="preserve">l’allegato alla Circolare MEF del 14 ottobre 2021, n. 21, recante «Piano Nazionale di Ripresa e Resilienza (PNRR) - Trasmissione delle Istruzioni Tecniche per la selezione dei progetti PNRR»; </w:t>
      </w:r>
    </w:p>
    <w:p w:rsidR="00AB172C" w:rsidRDefault="005D36A3" w:rsidP="00236C12">
      <w:pPr>
        <w:spacing w:line="276" w:lineRule="auto"/>
        <w:ind w:left="708" w:hanging="703"/>
        <w:jc w:val="both"/>
        <w:textAlignment w:val="baseline"/>
        <w:rPr>
          <w:rFonts w:asciiTheme="minorHAnsi" w:hAnsiTheme="minorHAnsi"/>
          <w:sz w:val="22"/>
          <w:szCs w:val="22"/>
        </w:rPr>
      </w:pPr>
      <w:r w:rsidRPr="00AB172C">
        <w:rPr>
          <w:rFonts w:asciiTheme="minorHAnsi" w:hAnsiTheme="minorHAnsi"/>
          <w:b/>
          <w:sz w:val="22"/>
          <w:szCs w:val="22"/>
        </w:rPr>
        <w:t>VISTO</w:t>
      </w:r>
      <w:r w:rsidRPr="005D36A3">
        <w:rPr>
          <w:rFonts w:asciiTheme="minorHAnsi" w:hAnsiTheme="minorHAnsi"/>
          <w:sz w:val="22"/>
          <w:szCs w:val="22"/>
        </w:rPr>
        <w:t xml:space="preserve"> </w:t>
      </w:r>
      <w:r w:rsidR="00AB172C">
        <w:rPr>
          <w:rFonts w:asciiTheme="minorHAnsi" w:hAnsiTheme="minorHAnsi"/>
          <w:sz w:val="22"/>
          <w:szCs w:val="22"/>
        </w:rPr>
        <w:tab/>
      </w:r>
      <w:r w:rsidRPr="005D36A3">
        <w:rPr>
          <w:rFonts w:asciiTheme="minorHAnsi" w:hAnsiTheme="minorHAnsi"/>
          <w:sz w:val="22"/>
          <w:szCs w:val="22"/>
        </w:rPr>
        <w:t xml:space="preserve">il decreto del Ministero dell’istruzione </w:t>
      </w:r>
      <w:r w:rsidRPr="00AB172C">
        <w:rPr>
          <w:rFonts w:asciiTheme="minorHAnsi" w:hAnsiTheme="minorHAnsi"/>
          <w:b/>
          <w:sz w:val="22"/>
          <w:szCs w:val="22"/>
        </w:rPr>
        <w:t>del 14 giugno 2022, n. 161</w:t>
      </w:r>
      <w:r w:rsidRPr="005D36A3">
        <w:rPr>
          <w:rFonts w:asciiTheme="minorHAnsi" w:hAnsiTheme="minorHAnsi"/>
          <w:sz w:val="22"/>
          <w:szCs w:val="22"/>
        </w:rPr>
        <w:t xml:space="preserve">, con il quale è stato adottato il «Piano Scuola 4.0»; </w:t>
      </w:r>
    </w:p>
    <w:p w:rsidR="00AB172C" w:rsidRDefault="005D36A3" w:rsidP="00236C12">
      <w:pPr>
        <w:spacing w:line="276" w:lineRule="auto"/>
        <w:ind w:left="708" w:hanging="703"/>
        <w:jc w:val="both"/>
        <w:textAlignment w:val="baseline"/>
        <w:rPr>
          <w:rFonts w:asciiTheme="minorHAnsi" w:hAnsiTheme="minorHAnsi"/>
          <w:sz w:val="22"/>
          <w:szCs w:val="22"/>
        </w:rPr>
      </w:pPr>
      <w:r w:rsidRPr="007A3DB0">
        <w:rPr>
          <w:rFonts w:asciiTheme="minorHAnsi" w:hAnsiTheme="minorHAnsi"/>
          <w:b/>
          <w:sz w:val="22"/>
          <w:szCs w:val="22"/>
        </w:rPr>
        <w:t>VISTO</w:t>
      </w:r>
      <w:r w:rsidRPr="005D36A3">
        <w:rPr>
          <w:rFonts w:asciiTheme="minorHAnsi" w:hAnsiTheme="minorHAnsi"/>
          <w:sz w:val="22"/>
          <w:szCs w:val="22"/>
        </w:rPr>
        <w:t xml:space="preserve"> </w:t>
      </w:r>
      <w:r w:rsidR="00AB172C">
        <w:rPr>
          <w:rFonts w:asciiTheme="minorHAnsi" w:hAnsiTheme="minorHAnsi"/>
          <w:sz w:val="22"/>
          <w:szCs w:val="22"/>
        </w:rPr>
        <w:tab/>
      </w:r>
      <w:r w:rsidRPr="005D36A3">
        <w:rPr>
          <w:rFonts w:asciiTheme="minorHAnsi" w:hAnsiTheme="minorHAnsi"/>
          <w:sz w:val="22"/>
          <w:szCs w:val="22"/>
        </w:rPr>
        <w:t xml:space="preserve">il decreto del Ministero dell’istruzione dell’8 agosto 2022, n. 218, con il quale sono state ripartite le risorse tra le Istituzioni scolastiche in attuazione del «Piano Scuola 4.0»; </w:t>
      </w:r>
    </w:p>
    <w:p w:rsidR="007A3DB0" w:rsidRDefault="005D36A3" w:rsidP="00236C12">
      <w:pPr>
        <w:spacing w:line="276" w:lineRule="auto"/>
        <w:ind w:left="708" w:hanging="703"/>
        <w:jc w:val="both"/>
        <w:textAlignment w:val="baseline"/>
        <w:rPr>
          <w:rFonts w:asciiTheme="minorHAnsi" w:hAnsiTheme="minorHAnsi"/>
          <w:sz w:val="22"/>
          <w:szCs w:val="22"/>
        </w:rPr>
      </w:pPr>
      <w:r w:rsidRPr="007A3DB0">
        <w:rPr>
          <w:rFonts w:asciiTheme="minorHAnsi" w:hAnsiTheme="minorHAnsi"/>
          <w:b/>
          <w:sz w:val="22"/>
          <w:szCs w:val="22"/>
        </w:rPr>
        <w:t>VISTE</w:t>
      </w:r>
      <w:r w:rsidRPr="005D36A3">
        <w:rPr>
          <w:rFonts w:asciiTheme="minorHAnsi" w:hAnsiTheme="minorHAnsi"/>
          <w:sz w:val="22"/>
          <w:szCs w:val="22"/>
        </w:rPr>
        <w:t xml:space="preserve"> </w:t>
      </w:r>
      <w:r w:rsidR="00AB172C">
        <w:rPr>
          <w:rFonts w:asciiTheme="minorHAnsi" w:hAnsiTheme="minorHAnsi"/>
          <w:sz w:val="22"/>
          <w:szCs w:val="22"/>
        </w:rPr>
        <w:tab/>
      </w:r>
      <w:r w:rsidRPr="005D36A3">
        <w:rPr>
          <w:rFonts w:asciiTheme="minorHAnsi" w:hAnsiTheme="minorHAnsi"/>
          <w:sz w:val="22"/>
          <w:szCs w:val="22"/>
        </w:rPr>
        <w:t xml:space="preserve">le Istruzioni operative prot. n. 107624 del 21 dicembre 2022, adottate dal Ministero dell’istruzione e del merito e recanti «PIANO NAZIONALE DI RIPRESA E RESILIENZA MISSIONE 4: ISTRUZIONE E RICERCA Componente 1 – Potenziamento dell’offerta dei servizi di istruzione: dagli asili nido alle Università Investimento 3.2: Scuola 4.0»; </w:t>
      </w:r>
    </w:p>
    <w:p w:rsidR="007A3DB0" w:rsidRDefault="005D36A3" w:rsidP="00236C12">
      <w:pPr>
        <w:spacing w:line="276" w:lineRule="auto"/>
        <w:ind w:left="708" w:hanging="703"/>
        <w:jc w:val="both"/>
        <w:textAlignment w:val="baseline"/>
        <w:rPr>
          <w:rFonts w:asciiTheme="minorHAnsi" w:hAnsiTheme="minorHAnsi"/>
          <w:sz w:val="22"/>
          <w:szCs w:val="22"/>
        </w:rPr>
      </w:pPr>
      <w:r w:rsidRPr="007A3DB0">
        <w:rPr>
          <w:rFonts w:asciiTheme="minorHAnsi" w:hAnsiTheme="minorHAnsi"/>
          <w:b/>
          <w:sz w:val="22"/>
          <w:szCs w:val="22"/>
        </w:rPr>
        <w:t>VISTO</w:t>
      </w:r>
      <w:r w:rsidRPr="005D36A3">
        <w:rPr>
          <w:rFonts w:asciiTheme="minorHAnsi" w:hAnsiTheme="minorHAnsi"/>
          <w:sz w:val="22"/>
          <w:szCs w:val="22"/>
        </w:rPr>
        <w:t xml:space="preserve"> </w:t>
      </w:r>
      <w:r w:rsidR="007A3DB0">
        <w:rPr>
          <w:rFonts w:asciiTheme="minorHAnsi" w:hAnsiTheme="minorHAnsi"/>
          <w:sz w:val="22"/>
          <w:szCs w:val="22"/>
        </w:rPr>
        <w:tab/>
      </w:r>
      <w:r w:rsidRPr="005D36A3">
        <w:rPr>
          <w:rFonts w:asciiTheme="minorHAnsi" w:hAnsiTheme="minorHAnsi"/>
          <w:sz w:val="22"/>
          <w:szCs w:val="22"/>
        </w:rPr>
        <w:t xml:space="preserve">il Regolamento d’Istituto che disciplina le modalità di attuazione delle procedure di acquisto di servizi e forniture; </w:t>
      </w:r>
    </w:p>
    <w:p w:rsidR="007A3DB0" w:rsidRDefault="005D36A3" w:rsidP="00236C12">
      <w:pPr>
        <w:spacing w:line="276" w:lineRule="auto"/>
        <w:ind w:left="708" w:hanging="703"/>
        <w:jc w:val="both"/>
        <w:textAlignment w:val="baseline"/>
        <w:rPr>
          <w:rFonts w:asciiTheme="minorHAnsi" w:hAnsiTheme="minorHAnsi"/>
          <w:sz w:val="22"/>
          <w:szCs w:val="22"/>
        </w:rPr>
      </w:pPr>
      <w:r w:rsidRPr="007A3DB0">
        <w:rPr>
          <w:rFonts w:asciiTheme="minorHAnsi" w:hAnsiTheme="minorHAnsi"/>
          <w:b/>
          <w:sz w:val="22"/>
          <w:szCs w:val="22"/>
        </w:rPr>
        <w:t>VISTO</w:t>
      </w:r>
      <w:r w:rsidRPr="005D36A3">
        <w:rPr>
          <w:rFonts w:asciiTheme="minorHAnsi" w:hAnsiTheme="minorHAnsi"/>
          <w:sz w:val="22"/>
          <w:szCs w:val="22"/>
        </w:rPr>
        <w:t xml:space="preserve"> </w:t>
      </w:r>
      <w:r w:rsidR="007A3DB0">
        <w:rPr>
          <w:rFonts w:asciiTheme="minorHAnsi" w:hAnsiTheme="minorHAnsi"/>
          <w:sz w:val="22"/>
          <w:szCs w:val="22"/>
        </w:rPr>
        <w:tab/>
      </w:r>
      <w:r w:rsidRPr="005D36A3">
        <w:rPr>
          <w:rFonts w:asciiTheme="minorHAnsi" w:hAnsiTheme="minorHAnsi"/>
          <w:sz w:val="22"/>
          <w:szCs w:val="22"/>
        </w:rPr>
        <w:t xml:space="preserve">il Piano Triennale dell’Offerta Formativa (PTOF); </w:t>
      </w:r>
    </w:p>
    <w:p w:rsidR="007A3DB0" w:rsidRDefault="005D36A3" w:rsidP="00236C12">
      <w:pPr>
        <w:spacing w:line="276" w:lineRule="auto"/>
        <w:ind w:left="708" w:hanging="703"/>
        <w:jc w:val="both"/>
        <w:textAlignment w:val="baseline"/>
        <w:rPr>
          <w:rFonts w:asciiTheme="minorHAnsi" w:hAnsiTheme="minorHAnsi"/>
          <w:sz w:val="22"/>
          <w:szCs w:val="22"/>
        </w:rPr>
      </w:pPr>
      <w:r w:rsidRPr="007A3DB0">
        <w:rPr>
          <w:rFonts w:asciiTheme="minorHAnsi" w:hAnsiTheme="minorHAnsi"/>
          <w:b/>
          <w:sz w:val="22"/>
          <w:szCs w:val="22"/>
        </w:rPr>
        <w:t>VISTO</w:t>
      </w:r>
      <w:r w:rsidRPr="005D36A3">
        <w:rPr>
          <w:rFonts w:asciiTheme="minorHAnsi" w:hAnsiTheme="minorHAnsi"/>
          <w:sz w:val="22"/>
          <w:szCs w:val="22"/>
        </w:rPr>
        <w:t xml:space="preserve"> </w:t>
      </w:r>
      <w:r w:rsidR="007A3DB0">
        <w:rPr>
          <w:rFonts w:asciiTheme="minorHAnsi" w:hAnsiTheme="minorHAnsi"/>
          <w:sz w:val="22"/>
          <w:szCs w:val="22"/>
        </w:rPr>
        <w:tab/>
      </w:r>
      <w:r w:rsidRPr="005D36A3">
        <w:rPr>
          <w:rFonts w:asciiTheme="minorHAnsi" w:hAnsiTheme="minorHAnsi"/>
          <w:sz w:val="22"/>
          <w:szCs w:val="22"/>
        </w:rPr>
        <w:t xml:space="preserve">il decreto del Ministero dell’istruzione </w:t>
      </w:r>
      <w:r w:rsidRPr="007A3DB0">
        <w:rPr>
          <w:rFonts w:asciiTheme="minorHAnsi" w:hAnsiTheme="minorHAnsi"/>
          <w:b/>
          <w:sz w:val="22"/>
          <w:szCs w:val="22"/>
        </w:rPr>
        <w:t>dell’8 agosto 2022, n. 218</w:t>
      </w:r>
      <w:r w:rsidRPr="005D36A3">
        <w:rPr>
          <w:rFonts w:asciiTheme="minorHAnsi" w:hAnsiTheme="minorHAnsi"/>
          <w:sz w:val="22"/>
          <w:szCs w:val="22"/>
        </w:rPr>
        <w:t xml:space="preserve">, con il quale sono state ripartite le risorse tra le Istituzioni scolastiche in attuazione del «Piano Scuola 4.0»; </w:t>
      </w:r>
    </w:p>
    <w:p w:rsidR="007A3DB0" w:rsidRDefault="007A3DB0" w:rsidP="007A3DB0">
      <w:pPr>
        <w:spacing w:line="276" w:lineRule="auto"/>
        <w:ind w:left="703" w:hanging="703"/>
        <w:jc w:val="both"/>
        <w:textAlignment w:val="baseline"/>
        <w:rPr>
          <w:rStyle w:val="ui-provider"/>
          <w:rFonts w:asciiTheme="minorHAnsi" w:hAnsiTheme="minorHAnsi"/>
          <w:b/>
          <w:sz w:val="22"/>
          <w:szCs w:val="22"/>
        </w:rPr>
      </w:pPr>
      <w:r>
        <w:rPr>
          <w:rStyle w:val="ui-provider"/>
          <w:rFonts w:asciiTheme="minorHAnsi" w:hAnsiTheme="minorHAnsi"/>
          <w:b/>
          <w:sz w:val="22"/>
          <w:szCs w:val="22"/>
        </w:rPr>
        <w:t xml:space="preserve">VISTO </w:t>
      </w:r>
      <w:r>
        <w:rPr>
          <w:rStyle w:val="ui-provider"/>
          <w:rFonts w:asciiTheme="minorHAnsi" w:hAnsiTheme="minorHAnsi"/>
          <w:b/>
          <w:sz w:val="22"/>
          <w:szCs w:val="22"/>
        </w:rPr>
        <w:tab/>
      </w:r>
      <w:r>
        <w:rPr>
          <w:rStyle w:val="ui-provider"/>
          <w:rFonts w:asciiTheme="minorHAnsi" w:hAnsiTheme="minorHAnsi"/>
          <w:sz w:val="22"/>
          <w:szCs w:val="22"/>
        </w:rPr>
        <w:t>il provvedimento di assunzione a bilancio</w:t>
      </w:r>
      <w:r>
        <w:rPr>
          <w:rStyle w:val="ui-provider"/>
          <w:rFonts w:asciiTheme="minorHAnsi" w:hAnsiTheme="minorHAnsi"/>
          <w:b/>
          <w:sz w:val="22"/>
          <w:szCs w:val="22"/>
        </w:rPr>
        <w:t xml:space="preserve"> </w:t>
      </w:r>
      <w:r>
        <w:rPr>
          <w:rFonts w:asciiTheme="minorHAnsi" w:eastAsiaTheme="minorEastAsia" w:hAnsiTheme="minorHAnsi" w:cstheme="minorBidi"/>
          <w:b/>
          <w:sz w:val="22"/>
          <w:szCs w:val="22"/>
        </w:rPr>
        <w:t>Prot. n.</w:t>
      </w:r>
      <w:r>
        <w:rPr>
          <w:rFonts w:asciiTheme="minorHAnsi" w:eastAsiaTheme="minorEastAsia" w:hAnsiTheme="minorHAnsi" w:cstheme="minorBidi"/>
          <w:b/>
          <w:bCs/>
          <w:sz w:val="22"/>
          <w:szCs w:val="22"/>
        </w:rPr>
        <w:t xml:space="preserve"> 2445</w:t>
      </w:r>
      <w:r>
        <w:rPr>
          <w:rFonts w:asciiTheme="minorHAnsi" w:eastAsiaTheme="minorEastAsia" w:hAnsiTheme="minorHAnsi" w:cstheme="minorBidi"/>
          <w:b/>
          <w:sz w:val="22"/>
          <w:szCs w:val="22"/>
        </w:rPr>
        <w:t xml:space="preserve"> del 03/05/2023</w:t>
      </w:r>
      <w:r>
        <w:rPr>
          <w:rStyle w:val="ui-provider"/>
          <w:rFonts w:asciiTheme="minorHAnsi" w:hAnsiTheme="minorHAnsi"/>
          <w:b/>
          <w:sz w:val="22"/>
          <w:szCs w:val="22"/>
        </w:rPr>
        <w:t>;</w:t>
      </w:r>
    </w:p>
    <w:p w:rsidR="007A3DB0" w:rsidRDefault="007A3DB0" w:rsidP="007A3DB0">
      <w:pPr>
        <w:spacing w:line="276" w:lineRule="auto"/>
        <w:ind w:left="703" w:hanging="703"/>
        <w:jc w:val="both"/>
        <w:textAlignment w:val="baseline"/>
        <w:rPr>
          <w:rStyle w:val="ui-provider"/>
          <w:rFonts w:asciiTheme="minorHAnsi" w:hAnsiTheme="minorHAnsi"/>
          <w:b/>
          <w:sz w:val="22"/>
          <w:szCs w:val="22"/>
        </w:rPr>
      </w:pPr>
      <w:r>
        <w:rPr>
          <w:rStyle w:val="ui-provider"/>
          <w:rFonts w:asciiTheme="minorHAnsi" w:hAnsiTheme="minorHAnsi"/>
          <w:b/>
          <w:sz w:val="22"/>
          <w:szCs w:val="22"/>
        </w:rPr>
        <w:t xml:space="preserve">VISTO </w:t>
      </w:r>
      <w:r>
        <w:rPr>
          <w:rStyle w:val="ui-provider"/>
          <w:rFonts w:asciiTheme="minorHAnsi" w:hAnsiTheme="minorHAnsi"/>
          <w:b/>
          <w:sz w:val="22"/>
          <w:szCs w:val="22"/>
        </w:rPr>
        <w:tab/>
      </w:r>
      <w:r>
        <w:rPr>
          <w:rFonts w:asciiTheme="minorHAnsi" w:hAnsiTheme="minorHAnsi"/>
          <w:sz w:val="22"/>
          <w:szCs w:val="22"/>
        </w:rPr>
        <w:t>le delibere degli OO.CC. relative all’adozione dei progetti PNRR ed integrazione PTOF (</w:t>
      </w:r>
      <w:r>
        <w:rPr>
          <w:rFonts w:asciiTheme="minorHAnsi" w:hAnsiTheme="minorHAnsi"/>
          <w:b/>
          <w:sz w:val="22"/>
          <w:szCs w:val="22"/>
        </w:rPr>
        <w:t>Collegio dei docenti del 21/04/2023 e Consiglio di Istituto del 27/04/2023</w:t>
      </w:r>
      <w:r>
        <w:rPr>
          <w:rFonts w:asciiTheme="minorHAnsi" w:hAnsiTheme="minorHAnsi"/>
          <w:sz w:val="22"/>
          <w:szCs w:val="22"/>
        </w:rPr>
        <w:t>);</w:t>
      </w:r>
    </w:p>
    <w:p w:rsidR="007A3DB0" w:rsidRDefault="007A3DB0" w:rsidP="007A3DB0">
      <w:pPr>
        <w:spacing w:line="276" w:lineRule="auto"/>
        <w:ind w:left="703" w:hanging="703"/>
        <w:jc w:val="both"/>
        <w:textAlignment w:val="baseline"/>
        <w:rPr>
          <w:rFonts w:asciiTheme="minorHAnsi" w:eastAsiaTheme="minorEastAsia" w:hAnsiTheme="minorHAnsi" w:cstheme="minorBidi"/>
          <w:sz w:val="22"/>
          <w:szCs w:val="22"/>
        </w:rPr>
      </w:pPr>
      <w:r>
        <w:rPr>
          <w:rStyle w:val="ui-provider"/>
          <w:rFonts w:asciiTheme="minorHAnsi" w:hAnsiTheme="minorHAnsi"/>
          <w:b/>
          <w:sz w:val="22"/>
          <w:szCs w:val="22"/>
        </w:rPr>
        <w:t xml:space="preserve">VISTO </w:t>
      </w:r>
      <w:r>
        <w:rPr>
          <w:rStyle w:val="ui-provider"/>
          <w:rFonts w:asciiTheme="minorHAnsi" w:hAnsiTheme="minorHAnsi"/>
          <w:b/>
          <w:sz w:val="22"/>
          <w:szCs w:val="22"/>
        </w:rPr>
        <w:tab/>
      </w:r>
      <w:r>
        <w:rPr>
          <w:rFonts w:asciiTheme="minorHAnsi" w:eastAsiaTheme="minorEastAsia" w:hAnsiTheme="minorHAnsi" w:cstheme="minorBidi"/>
          <w:sz w:val="22"/>
          <w:szCs w:val="22"/>
        </w:rPr>
        <w:t>il Progetto “</w:t>
      </w:r>
      <w:r>
        <w:rPr>
          <w:rFonts w:asciiTheme="minorHAnsi" w:eastAsiaTheme="minorEastAsia" w:hAnsiTheme="minorHAnsi" w:cstheme="minorBidi"/>
          <w:b/>
          <w:sz w:val="22"/>
          <w:szCs w:val="22"/>
        </w:rPr>
        <w:t>Per una Scuola officina di saperi</w:t>
      </w:r>
      <w:r>
        <w:rPr>
          <w:rFonts w:asciiTheme="minorHAnsi" w:eastAsiaTheme="minorEastAsia" w:hAnsiTheme="minorHAnsi" w:cstheme="minorBidi"/>
          <w:sz w:val="22"/>
          <w:szCs w:val="22"/>
        </w:rPr>
        <w:t xml:space="preserve">” presentato in data </w:t>
      </w:r>
      <w:r>
        <w:rPr>
          <w:rFonts w:asciiTheme="minorHAnsi" w:eastAsiaTheme="minorEastAsia" w:hAnsiTheme="minorHAnsi" w:cstheme="minorBidi"/>
          <w:b/>
          <w:bCs/>
          <w:sz w:val="22"/>
          <w:szCs w:val="22"/>
        </w:rPr>
        <w:t>25/02/2023</w:t>
      </w:r>
      <w:r>
        <w:rPr>
          <w:rFonts w:asciiTheme="minorHAnsi" w:eastAsiaTheme="minorEastAsia" w:hAnsiTheme="minorHAnsi" w:cstheme="minorBidi"/>
          <w:sz w:val="22"/>
          <w:szCs w:val="22"/>
        </w:rPr>
        <w:t xml:space="preserve"> attraverso la piattaforma FUTURA;</w:t>
      </w:r>
    </w:p>
    <w:p w:rsidR="00E5556B" w:rsidRDefault="007A3DB0" w:rsidP="00236C12">
      <w:pPr>
        <w:spacing w:line="276" w:lineRule="auto"/>
        <w:ind w:left="708" w:hanging="703"/>
        <w:jc w:val="both"/>
        <w:textAlignment w:val="baseline"/>
        <w:rPr>
          <w:rFonts w:asciiTheme="minorHAnsi" w:hAnsiTheme="minorHAnsi"/>
          <w:sz w:val="22"/>
          <w:szCs w:val="22"/>
        </w:rPr>
      </w:pPr>
      <w:r w:rsidRPr="00E5556B">
        <w:rPr>
          <w:rFonts w:asciiTheme="minorHAnsi" w:hAnsiTheme="minorHAnsi"/>
          <w:b/>
          <w:sz w:val="22"/>
          <w:szCs w:val="22"/>
        </w:rPr>
        <w:t>CONSIDERATO</w:t>
      </w:r>
      <w:r w:rsidR="005D36A3" w:rsidRPr="005D36A3">
        <w:rPr>
          <w:rFonts w:asciiTheme="minorHAnsi" w:hAnsiTheme="minorHAnsi"/>
          <w:sz w:val="22"/>
          <w:szCs w:val="22"/>
        </w:rPr>
        <w:t xml:space="preserve"> </w:t>
      </w:r>
      <w:r w:rsidR="005D36A3" w:rsidRPr="00E5556B">
        <w:rPr>
          <w:rFonts w:asciiTheme="minorHAnsi" w:hAnsiTheme="minorHAnsi"/>
          <w:b/>
          <w:sz w:val="22"/>
          <w:szCs w:val="22"/>
        </w:rPr>
        <w:t>l’accordo di concessione prot. n</w:t>
      </w:r>
      <w:r w:rsidR="00E5556B" w:rsidRPr="00E5556B">
        <w:rPr>
          <w:rFonts w:asciiTheme="minorHAnsi" w:hAnsiTheme="minorHAnsi"/>
          <w:b/>
          <w:sz w:val="22"/>
          <w:szCs w:val="22"/>
        </w:rPr>
        <w:t>. 2394</w:t>
      </w:r>
      <w:r w:rsidR="005D36A3" w:rsidRPr="00E5556B">
        <w:rPr>
          <w:rFonts w:asciiTheme="minorHAnsi" w:hAnsiTheme="minorHAnsi"/>
          <w:b/>
          <w:sz w:val="22"/>
          <w:szCs w:val="22"/>
        </w:rPr>
        <w:t xml:space="preserve"> del </w:t>
      </w:r>
      <w:r w:rsidR="00E5556B" w:rsidRPr="00E5556B">
        <w:rPr>
          <w:rFonts w:asciiTheme="minorHAnsi" w:hAnsiTheme="minorHAnsi"/>
          <w:b/>
          <w:sz w:val="22"/>
          <w:szCs w:val="22"/>
        </w:rPr>
        <w:t>02/05/2023</w:t>
      </w:r>
      <w:r w:rsidR="005D36A3" w:rsidRPr="005D36A3">
        <w:rPr>
          <w:rFonts w:asciiTheme="minorHAnsi" w:hAnsiTheme="minorHAnsi"/>
          <w:sz w:val="22"/>
          <w:szCs w:val="22"/>
        </w:rPr>
        <w:t xml:space="preserve">, sottoscritto digitalmente dal Dirigente scolastico e dal Coordinatore dell’Unità di Missione del PNRR; </w:t>
      </w:r>
    </w:p>
    <w:p w:rsidR="00E5556B" w:rsidRDefault="005D36A3" w:rsidP="00236C12">
      <w:pPr>
        <w:spacing w:line="276" w:lineRule="auto"/>
        <w:ind w:left="708" w:hanging="703"/>
        <w:jc w:val="both"/>
        <w:textAlignment w:val="baseline"/>
        <w:rPr>
          <w:rFonts w:asciiTheme="minorHAnsi" w:hAnsiTheme="minorHAnsi"/>
          <w:sz w:val="22"/>
          <w:szCs w:val="22"/>
        </w:rPr>
      </w:pPr>
      <w:r w:rsidRPr="00E5556B">
        <w:rPr>
          <w:rFonts w:asciiTheme="minorHAnsi" w:hAnsiTheme="minorHAnsi"/>
          <w:b/>
          <w:sz w:val="22"/>
          <w:szCs w:val="22"/>
        </w:rPr>
        <w:t>VISTO</w:t>
      </w:r>
      <w:r w:rsidRPr="005D36A3">
        <w:rPr>
          <w:rFonts w:asciiTheme="minorHAnsi" w:hAnsiTheme="minorHAnsi"/>
          <w:sz w:val="22"/>
          <w:szCs w:val="22"/>
        </w:rPr>
        <w:t xml:space="preserve"> </w:t>
      </w:r>
      <w:r w:rsidR="00E5556B">
        <w:rPr>
          <w:rFonts w:asciiTheme="minorHAnsi" w:hAnsiTheme="minorHAnsi"/>
          <w:sz w:val="22"/>
          <w:szCs w:val="22"/>
        </w:rPr>
        <w:tab/>
      </w:r>
      <w:r w:rsidRPr="005D36A3">
        <w:rPr>
          <w:rFonts w:asciiTheme="minorHAnsi" w:hAnsiTheme="minorHAnsi"/>
          <w:sz w:val="22"/>
          <w:szCs w:val="22"/>
        </w:rPr>
        <w:t xml:space="preserve">il decreto del Ministero della transizione ecologica del 23 giugno 2022, n. 254, pubblicato in G.U.R.I. n. 184 dell’8 agosto 2022, denominato «Fornitura, servizio di noleggio e servizio di estensione della vita utile di arredi per interni»; </w:t>
      </w:r>
    </w:p>
    <w:p w:rsidR="00E5556B" w:rsidRDefault="005D36A3" w:rsidP="00236C12">
      <w:pPr>
        <w:spacing w:line="276" w:lineRule="auto"/>
        <w:ind w:left="708" w:hanging="703"/>
        <w:jc w:val="both"/>
        <w:textAlignment w:val="baseline"/>
        <w:rPr>
          <w:rFonts w:asciiTheme="minorHAnsi" w:hAnsiTheme="minorHAnsi"/>
          <w:sz w:val="22"/>
          <w:szCs w:val="22"/>
        </w:rPr>
      </w:pPr>
      <w:r w:rsidRPr="00E5556B">
        <w:rPr>
          <w:rFonts w:asciiTheme="minorHAnsi" w:hAnsiTheme="minorHAnsi"/>
          <w:b/>
          <w:sz w:val="22"/>
          <w:szCs w:val="22"/>
        </w:rPr>
        <w:t>VISTE</w:t>
      </w:r>
      <w:r w:rsidRPr="005D36A3">
        <w:rPr>
          <w:rFonts w:asciiTheme="minorHAnsi" w:hAnsiTheme="minorHAnsi"/>
          <w:sz w:val="22"/>
          <w:szCs w:val="22"/>
        </w:rPr>
        <w:t xml:space="preserve"> </w:t>
      </w:r>
      <w:r w:rsidR="00E5556B">
        <w:rPr>
          <w:rFonts w:asciiTheme="minorHAnsi" w:hAnsiTheme="minorHAnsi"/>
          <w:sz w:val="22"/>
          <w:szCs w:val="22"/>
        </w:rPr>
        <w:tab/>
      </w:r>
      <w:r w:rsidRPr="005D36A3">
        <w:rPr>
          <w:rFonts w:asciiTheme="minorHAnsi" w:hAnsiTheme="minorHAnsi"/>
          <w:sz w:val="22"/>
          <w:szCs w:val="22"/>
        </w:rPr>
        <w:t xml:space="preserve">le Circolari del Ministero dell’economia e delle finanze, Dipartimento della Ragioneria Generale dello Stato – Unità di Missione NG EU, n. 32, del 30 dicembre 2021, n. 33 del 13 ottobre 2022 e n. 16 del 14 aprile 2023; </w:t>
      </w:r>
    </w:p>
    <w:p w:rsidR="00E5556B" w:rsidRDefault="005D36A3" w:rsidP="00236C12">
      <w:pPr>
        <w:spacing w:line="276" w:lineRule="auto"/>
        <w:ind w:left="708" w:hanging="703"/>
        <w:jc w:val="both"/>
        <w:textAlignment w:val="baseline"/>
        <w:rPr>
          <w:rFonts w:asciiTheme="minorHAnsi" w:hAnsiTheme="minorHAnsi"/>
          <w:sz w:val="22"/>
          <w:szCs w:val="22"/>
        </w:rPr>
      </w:pPr>
      <w:r w:rsidRPr="00E5556B">
        <w:rPr>
          <w:rFonts w:asciiTheme="minorHAnsi" w:hAnsiTheme="minorHAnsi"/>
          <w:b/>
          <w:sz w:val="22"/>
          <w:szCs w:val="22"/>
        </w:rPr>
        <w:t>VISTA</w:t>
      </w:r>
      <w:r w:rsidRPr="005D36A3">
        <w:rPr>
          <w:rFonts w:asciiTheme="minorHAnsi" w:hAnsiTheme="minorHAnsi"/>
          <w:sz w:val="22"/>
          <w:szCs w:val="22"/>
        </w:rPr>
        <w:t xml:space="preserve"> </w:t>
      </w:r>
      <w:r w:rsidR="00E5556B">
        <w:rPr>
          <w:rFonts w:asciiTheme="minorHAnsi" w:hAnsiTheme="minorHAnsi"/>
          <w:sz w:val="22"/>
          <w:szCs w:val="22"/>
        </w:rPr>
        <w:tab/>
      </w:r>
      <w:r w:rsidRPr="005D36A3">
        <w:rPr>
          <w:rFonts w:asciiTheme="minorHAnsi" w:hAnsiTheme="minorHAnsi"/>
          <w:sz w:val="22"/>
          <w:szCs w:val="22"/>
        </w:rPr>
        <w:t xml:space="preserve">in particolare, la «Scheda 3 – Acquisto, Leasing e Noleggio di computer e apparecchiature elettriche ed elettroniche» e la «Scheda 6 - Servizi informatici di hosting e cloud», che dovranno essere utilizzate per la valutazione di conformità al principio DNSH; </w:t>
      </w:r>
    </w:p>
    <w:p w:rsidR="00E5556B" w:rsidRDefault="005D36A3" w:rsidP="00236C12">
      <w:pPr>
        <w:spacing w:line="276" w:lineRule="auto"/>
        <w:ind w:left="708" w:hanging="703"/>
        <w:jc w:val="both"/>
        <w:textAlignment w:val="baseline"/>
        <w:rPr>
          <w:rFonts w:asciiTheme="minorHAnsi" w:hAnsiTheme="minorHAnsi"/>
          <w:sz w:val="22"/>
          <w:szCs w:val="22"/>
        </w:rPr>
      </w:pPr>
      <w:r w:rsidRPr="00E5556B">
        <w:rPr>
          <w:rFonts w:asciiTheme="minorHAnsi" w:hAnsiTheme="minorHAnsi"/>
          <w:b/>
          <w:sz w:val="22"/>
          <w:szCs w:val="22"/>
        </w:rPr>
        <w:t>VISTO</w:t>
      </w:r>
      <w:r w:rsidRPr="005D36A3">
        <w:rPr>
          <w:rFonts w:asciiTheme="minorHAnsi" w:hAnsiTheme="minorHAnsi"/>
          <w:sz w:val="22"/>
          <w:szCs w:val="22"/>
        </w:rPr>
        <w:t xml:space="preserve"> </w:t>
      </w:r>
      <w:r w:rsidR="00E5556B">
        <w:rPr>
          <w:rFonts w:asciiTheme="minorHAnsi" w:hAnsiTheme="minorHAnsi"/>
          <w:sz w:val="22"/>
          <w:szCs w:val="22"/>
        </w:rPr>
        <w:tab/>
      </w:r>
      <w:r w:rsidRPr="005D36A3">
        <w:rPr>
          <w:rFonts w:asciiTheme="minorHAnsi" w:hAnsiTheme="minorHAnsi"/>
          <w:sz w:val="22"/>
          <w:szCs w:val="22"/>
        </w:rPr>
        <w:t xml:space="preserve">l’art. 47 del citato decreto-legge n. 77/2021, recante «Pari opportunità e inclusione lavorativa nei contratti pubblici, nel PNRR e nel PNC»; </w:t>
      </w:r>
    </w:p>
    <w:p w:rsidR="00E5556B" w:rsidRDefault="005D36A3" w:rsidP="00236C12">
      <w:pPr>
        <w:spacing w:line="276" w:lineRule="auto"/>
        <w:ind w:left="708" w:hanging="703"/>
        <w:jc w:val="both"/>
        <w:textAlignment w:val="baseline"/>
        <w:rPr>
          <w:rFonts w:asciiTheme="minorHAnsi" w:hAnsiTheme="minorHAnsi"/>
          <w:sz w:val="22"/>
          <w:szCs w:val="22"/>
        </w:rPr>
      </w:pPr>
      <w:r w:rsidRPr="00E5556B">
        <w:rPr>
          <w:rFonts w:asciiTheme="minorHAnsi" w:hAnsiTheme="minorHAnsi"/>
          <w:b/>
          <w:sz w:val="22"/>
          <w:szCs w:val="22"/>
        </w:rPr>
        <w:t>VISTO</w:t>
      </w:r>
      <w:r w:rsidRPr="005D36A3">
        <w:rPr>
          <w:rFonts w:asciiTheme="minorHAnsi" w:hAnsiTheme="minorHAnsi"/>
          <w:sz w:val="22"/>
          <w:szCs w:val="22"/>
        </w:rPr>
        <w:t xml:space="preserve"> </w:t>
      </w:r>
      <w:r w:rsidR="00E5556B">
        <w:rPr>
          <w:rFonts w:asciiTheme="minorHAnsi" w:hAnsiTheme="minorHAnsi"/>
          <w:sz w:val="22"/>
          <w:szCs w:val="22"/>
        </w:rPr>
        <w:tab/>
      </w:r>
      <w:r w:rsidRPr="005D36A3">
        <w:rPr>
          <w:rFonts w:asciiTheme="minorHAnsi" w:hAnsiTheme="minorHAnsi"/>
          <w:sz w:val="22"/>
          <w:szCs w:val="22"/>
        </w:rPr>
        <w:t xml:space="preserve">il decreto del 7 dicembre 2021 della Presidenza del Consiglio dei Ministri, Dipartimento per le Pari Opportunità, con il quale sono state approvate le Linee Guida volte a favorire la pari opportunità di genere e generazionali, nonché l’inclusione lavorativa delle persone con disabilità nei contratti pubblici finanziati con le risorse del PNRR e del PNC; </w:t>
      </w:r>
    </w:p>
    <w:p w:rsidR="00E5556B" w:rsidRDefault="005D36A3" w:rsidP="00236C12">
      <w:pPr>
        <w:spacing w:line="276" w:lineRule="auto"/>
        <w:ind w:left="708" w:hanging="703"/>
        <w:jc w:val="both"/>
        <w:textAlignment w:val="baseline"/>
        <w:rPr>
          <w:rFonts w:asciiTheme="minorHAnsi" w:hAnsiTheme="minorHAnsi"/>
          <w:sz w:val="22"/>
          <w:szCs w:val="22"/>
        </w:rPr>
      </w:pPr>
      <w:r w:rsidRPr="00E5556B">
        <w:rPr>
          <w:rFonts w:asciiTheme="minorHAnsi" w:hAnsiTheme="minorHAnsi"/>
          <w:b/>
          <w:sz w:val="22"/>
          <w:szCs w:val="22"/>
        </w:rPr>
        <w:t>VISTA</w:t>
      </w:r>
      <w:r w:rsidRPr="005D36A3">
        <w:rPr>
          <w:rFonts w:asciiTheme="minorHAnsi" w:hAnsiTheme="minorHAnsi"/>
          <w:sz w:val="22"/>
          <w:szCs w:val="22"/>
        </w:rPr>
        <w:t xml:space="preserve"> </w:t>
      </w:r>
      <w:r w:rsidR="00E5556B">
        <w:rPr>
          <w:rFonts w:asciiTheme="minorHAnsi" w:hAnsiTheme="minorHAnsi"/>
          <w:sz w:val="22"/>
          <w:szCs w:val="22"/>
        </w:rPr>
        <w:tab/>
      </w:r>
      <w:r w:rsidRPr="005D36A3">
        <w:rPr>
          <w:rFonts w:asciiTheme="minorHAnsi" w:hAnsiTheme="minorHAnsi"/>
          <w:sz w:val="22"/>
          <w:szCs w:val="22"/>
        </w:rPr>
        <w:t xml:space="preserve">la Delibera A.N.AC. n. 122 del 16 marzo 2022; </w:t>
      </w:r>
    </w:p>
    <w:p w:rsidR="00E5556B" w:rsidRDefault="005D36A3" w:rsidP="00236C12">
      <w:pPr>
        <w:spacing w:line="276" w:lineRule="auto"/>
        <w:ind w:left="708" w:hanging="703"/>
        <w:jc w:val="both"/>
        <w:textAlignment w:val="baseline"/>
        <w:rPr>
          <w:rFonts w:asciiTheme="minorHAnsi" w:hAnsiTheme="minorHAnsi"/>
          <w:sz w:val="22"/>
          <w:szCs w:val="22"/>
        </w:rPr>
      </w:pPr>
      <w:r w:rsidRPr="00E5556B">
        <w:rPr>
          <w:rFonts w:asciiTheme="minorHAnsi" w:hAnsiTheme="minorHAnsi"/>
          <w:b/>
          <w:sz w:val="22"/>
          <w:szCs w:val="22"/>
        </w:rPr>
        <w:t>VISTO</w:t>
      </w:r>
      <w:r w:rsidRPr="005D36A3">
        <w:rPr>
          <w:rFonts w:asciiTheme="minorHAnsi" w:hAnsiTheme="minorHAnsi"/>
          <w:sz w:val="22"/>
          <w:szCs w:val="22"/>
        </w:rPr>
        <w:t xml:space="preserve"> </w:t>
      </w:r>
      <w:r w:rsidR="00E5556B">
        <w:rPr>
          <w:rFonts w:asciiTheme="minorHAnsi" w:hAnsiTheme="minorHAnsi"/>
          <w:sz w:val="22"/>
          <w:szCs w:val="22"/>
        </w:rPr>
        <w:tab/>
      </w:r>
      <w:r w:rsidRPr="005D36A3">
        <w:rPr>
          <w:rFonts w:asciiTheme="minorHAnsi" w:hAnsiTheme="minorHAnsi"/>
          <w:sz w:val="22"/>
          <w:szCs w:val="22"/>
        </w:rPr>
        <w:t xml:space="preserve">l’art. 48, comma 3, del decreto legislativo n. 36/2023, il quale prevede che «Restano fermi gli obblighi di utilizzo degli strumenti di acquisto e di negoziazione previsti dalle vigenti disposizioni in materia di contenimento della spesa»; </w:t>
      </w:r>
    </w:p>
    <w:p w:rsidR="00E5556B" w:rsidRDefault="005D36A3" w:rsidP="00236C12">
      <w:pPr>
        <w:spacing w:line="276" w:lineRule="auto"/>
        <w:ind w:left="708" w:hanging="703"/>
        <w:jc w:val="both"/>
        <w:textAlignment w:val="baseline"/>
        <w:rPr>
          <w:rFonts w:asciiTheme="minorHAnsi" w:hAnsiTheme="minorHAnsi"/>
          <w:sz w:val="22"/>
          <w:szCs w:val="22"/>
        </w:rPr>
      </w:pPr>
      <w:r w:rsidRPr="00E5556B">
        <w:rPr>
          <w:rFonts w:asciiTheme="minorHAnsi" w:hAnsiTheme="minorHAnsi"/>
          <w:b/>
          <w:sz w:val="22"/>
          <w:szCs w:val="22"/>
        </w:rPr>
        <w:t>VISTO</w:t>
      </w:r>
      <w:r w:rsidRPr="005D36A3">
        <w:rPr>
          <w:rFonts w:asciiTheme="minorHAnsi" w:hAnsiTheme="minorHAnsi"/>
          <w:sz w:val="22"/>
          <w:szCs w:val="22"/>
        </w:rPr>
        <w:t xml:space="preserve"> </w:t>
      </w:r>
      <w:r w:rsidR="00E5556B">
        <w:rPr>
          <w:rFonts w:asciiTheme="minorHAnsi" w:hAnsiTheme="minorHAnsi"/>
          <w:sz w:val="22"/>
          <w:szCs w:val="22"/>
        </w:rPr>
        <w:tab/>
      </w:r>
      <w:r w:rsidRPr="005D36A3">
        <w:rPr>
          <w:rFonts w:asciiTheme="minorHAnsi" w:hAnsiTheme="minorHAnsi"/>
          <w:sz w:val="22"/>
          <w:szCs w:val="22"/>
        </w:rPr>
        <w:t xml:space="preserve">l’art. 1, commi 449 e 450 della legge del 27 dicembre 2006, n. 296, come modificato dall’art. 1, comma 495, della legge 28 dicembre 2015, n. 208; </w:t>
      </w:r>
    </w:p>
    <w:p w:rsidR="00E5556B" w:rsidRDefault="005D36A3" w:rsidP="00236C12">
      <w:pPr>
        <w:spacing w:line="276" w:lineRule="auto"/>
        <w:ind w:left="708" w:hanging="703"/>
        <w:jc w:val="both"/>
        <w:textAlignment w:val="baseline"/>
        <w:rPr>
          <w:rFonts w:asciiTheme="minorHAnsi" w:hAnsiTheme="minorHAnsi"/>
          <w:sz w:val="22"/>
          <w:szCs w:val="22"/>
        </w:rPr>
      </w:pPr>
      <w:r w:rsidRPr="00E5556B">
        <w:rPr>
          <w:rFonts w:asciiTheme="minorHAnsi" w:hAnsiTheme="minorHAnsi"/>
          <w:b/>
          <w:sz w:val="22"/>
          <w:szCs w:val="22"/>
        </w:rPr>
        <w:lastRenderedPageBreak/>
        <w:t>VISTO</w:t>
      </w:r>
      <w:r w:rsidRPr="005D36A3">
        <w:rPr>
          <w:rFonts w:asciiTheme="minorHAnsi" w:hAnsiTheme="minorHAnsi"/>
          <w:sz w:val="22"/>
          <w:szCs w:val="22"/>
        </w:rPr>
        <w:t xml:space="preserve"> </w:t>
      </w:r>
      <w:r w:rsidR="00E5556B">
        <w:rPr>
          <w:rFonts w:asciiTheme="minorHAnsi" w:hAnsiTheme="minorHAnsi"/>
          <w:sz w:val="22"/>
          <w:szCs w:val="22"/>
        </w:rPr>
        <w:tab/>
      </w:r>
      <w:r w:rsidRPr="005D36A3">
        <w:rPr>
          <w:rFonts w:asciiTheme="minorHAnsi" w:hAnsiTheme="minorHAnsi"/>
          <w:sz w:val="22"/>
          <w:szCs w:val="22"/>
        </w:rPr>
        <w:t xml:space="preserve">l’art. 1, comma 583, della legge del 27 dicembre 2019, n. 160; </w:t>
      </w:r>
    </w:p>
    <w:p w:rsidR="00E5556B" w:rsidRDefault="005D36A3" w:rsidP="00236C12">
      <w:pPr>
        <w:spacing w:line="276" w:lineRule="auto"/>
        <w:ind w:left="708" w:hanging="703"/>
        <w:jc w:val="both"/>
        <w:textAlignment w:val="baseline"/>
        <w:rPr>
          <w:rFonts w:asciiTheme="minorHAnsi" w:hAnsiTheme="minorHAnsi"/>
          <w:sz w:val="22"/>
          <w:szCs w:val="22"/>
        </w:rPr>
      </w:pPr>
      <w:r w:rsidRPr="00E5556B">
        <w:rPr>
          <w:rFonts w:asciiTheme="minorHAnsi" w:hAnsiTheme="minorHAnsi"/>
          <w:b/>
          <w:sz w:val="22"/>
          <w:szCs w:val="22"/>
        </w:rPr>
        <w:t>VISTO</w:t>
      </w:r>
      <w:r w:rsidRPr="005D36A3">
        <w:rPr>
          <w:rFonts w:asciiTheme="minorHAnsi" w:hAnsiTheme="minorHAnsi"/>
          <w:sz w:val="22"/>
          <w:szCs w:val="22"/>
        </w:rPr>
        <w:t xml:space="preserve"> </w:t>
      </w:r>
      <w:r w:rsidR="00E5556B">
        <w:rPr>
          <w:rFonts w:asciiTheme="minorHAnsi" w:hAnsiTheme="minorHAnsi"/>
          <w:sz w:val="22"/>
          <w:szCs w:val="22"/>
        </w:rPr>
        <w:tab/>
      </w:r>
      <w:r w:rsidRPr="005D36A3">
        <w:rPr>
          <w:rFonts w:asciiTheme="minorHAnsi" w:hAnsiTheme="minorHAnsi"/>
          <w:sz w:val="22"/>
          <w:szCs w:val="22"/>
        </w:rPr>
        <w:t xml:space="preserve">altresì, l’art. 55, lett. b), n. 1, del citato decreto-legge n. 77/2021, il quale dispone che «b) per le misure relative alla transizione digitale delle scuole, agli investimenti ricompresi nell'ambito del PNRR e Intestazione dell’Istituzione Scolastica 8 alle azioni ricomprese nell'ambito delle programmazioni operative nazionali e complementari a valere sui fondi strutturali europei per l'istruzione: 1) al fine di rispettare le tempistiche e le condizioni poste dal Regolamento (UE) 2021/241 del Parlamento europeo e del Consiglio, del 12 febbraio 2021, nonché dal regolamento (UE) 2020/2221, del Parlamento europeo e del Consiglio del 23 dicembre 2020, le istituzioni scolastiche, qualora non possano far ricorso agli strumenti di cui all'articolo 1, commi 449 e 450, della legge 27 dicembre 2006, n. 296, possono procedere anche in deroga alla citata normativa nel rispetto delle disposizioni del presente titolo»; </w:t>
      </w:r>
    </w:p>
    <w:p w:rsidR="00E5556B" w:rsidRDefault="005D36A3" w:rsidP="00236C12">
      <w:pPr>
        <w:spacing w:line="276" w:lineRule="auto"/>
        <w:ind w:left="708" w:hanging="703"/>
        <w:jc w:val="both"/>
        <w:textAlignment w:val="baseline"/>
        <w:rPr>
          <w:rFonts w:asciiTheme="minorHAnsi" w:hAnsiTheme="minorHAnsi"/>
          <w:sz w:val="22"/>
          <w:szCs w:val="22"/>
        </w:rPr>
      </w:pPr>
      <w:r w:rsidRPr="00E5556B">
        <w:rPr>
          <w:rFonts w:asciiTheme="minorHAnsi" w:hAnsiTheme="minorHAnsi"/>
          <w:b/>
          <w:sz w:val="22"/>
          <w:szCs w:val="22"/>
        </w:rPr>
        <w:t>DATO ATTO</w:t>
      </w:r>
      <w:r w:rsidRPr="005D36A3">
        <w:rPr>
          <w:rFonts w:asciiTheme="minorHAnsi" w:hAnsiTheme="minorHAnsi"/>
          <w:sz w:val="22"/>
          <w:szCs w:val="22"/>
        </w:rPr>
        <w:t>, nell’ambito del «Piano Scuola 4.0 - Azione 1 - Next generation class - Ambien</w:t>
      </w:r>
      <w:r w:rsidR="00E5556B">
        <w:rPr>
          <w:rFonts w:asciiTheme="minorHAnsi" w:hAnsiTheme="minorHAnsi"/>
          <w:sz w:val="22"/>
          <w:szCs w:val="22"/>
        </w:rPr>
        <w:t>ti di apprendimento innovativi»</w:t>
      </w:r>
      <w:r w:rsidRPr="005D36A3">
        <w:rPr>
          <w:rFonts w:asciiTheme="minorHAnsi" w:hAnsiTheme="minorHAnsi"/>
          <w:sz w:val="22"/>
          <w:szCs w:val="22"/>
        </w:rPr>
        <w:t xml:space="preserve">, della necessità di acquistare la fornitura </w:t>
      </w:r>
      <w:r w:rsidR="00E5556B">
        <w:rPr>
          <w:rFonts w:asciiTheme="minorHAnsi" w:hAnsiTheme="minorHAnsi"/>
          <w:sz w:val="22"/>
          <w:szCs w:val="22"/>
        </w:rPr>
        <w:t>di attrezzature e beni come da progetto autorizzato;</w:t>
      </w:r>
      <w:r w:rsidRPr="005D36A3">
        <w:rPr>
          <w:rFonts w:asciiTheme="minorHAnsi" w:hAnsiTheme="minorHAnsi"/>
          <w:sz w:val="22"/>
          <w:szCs w:val="22"/>
        </w:rPr>
        <w:t xml:space="preserve"> </w:t>
      </w:r>
    </w:p>
    <w:p w:rsidR="00E5556B" w:rsidRDefault="005D36A3" w:rsidP="00236C12">
      <w:pPr>
        <w:spacing w:line="276" w:lineRule="auto"/>
        <w:ind w:left="708" w:hanging="703"/>
        <w:jc w:val="both"/>
        <w:textAlignment w:val="baseline"/>
        <w:rPr>
          <w:rFonts w:asciiTheme="minorHAnsi" w:hAnsiTheme="minorHAnsi"/>
          <w:sz w:val="22"/>
          <w:szCs w:val="22"/>
        </w:rPr>
      </w:pPr>
      <w:r w:rsidRPr="00E5556B">
        <w:rPr>
          <w:rFonts w:asciiTheme="minorHAnsi" w:hAnsiTheme="minorHAnsi"/>
          <w:b/>
          <w:sz w:val="22"/>
          <w:szCs w:val="22"/>
        </w:rPr>
        <w:t>CONSIDERATO</w:t>
      </w:r>
      <w:r w:rsidRPr="005D36A3">
        <w:rPr>
          <w:rFonts w:asciiTheme="minorHAnsi" w:hAnsiTheme="minorHAnsi"/>
          <w:sz w:val="22"/>
          <w:szCs w:val="22"/>
        </w:rPr>
        <w:t xml:space="preserve"> che l’affidamento in oggetto è finalizzato a consentire l’effettivo raggiungimento di target e milestone e degli obiettivi finanziari stabiliti nel PNRR; </w:t>
      </w:r>
    </w:p>
    <w:p w:rsidR="00E5556B" w:rsidRDefault="005D36A3" w:rsidP="00236C12">
      <w:pPr>
        <w:spacing w:line="276" w:lineRule="auto"/>
        <w:ind w:left="708" w:hanging="703"/>
        <w:jc w:val="both"/>
        <w:textAlignment w:val="baseline"/>
        <w:rPr>
          <w:rFonts w:asciiTheme="minorHAnsi" w:hAnsiTheme="minorHAnsi"/>
          <w:sz w:val="22"/>
          <w:szCs w:val="22"/>
        </w:rPr>
      </w:pPr>
      <w:r w:rsidRPr="00E5556B">
        <w:rPr>
          <w:rFonts w:asciiTheme="minorHAnsi" w:hAnsiTheme="minorHAnsi"/>
          <w:b/>
          <w:sz w:val="22"/>
          <w:szCs w:val="22"/>
        </w:rPr>
        <w:t>CONSIDERATO</w:t>
      </w:r>
      <w:r w:rsidRPr="005D36A3">
        <w:rPr>
          <w:rFonts w:asciiTheme="minorHAnsi" w:hAnsiTheme="minorHAnsi"/>
          <w:sz w:val="22"/>
          <w:szCs w:val="22"/>
        </w:rPr>
        <w:t xml:space="preserve"> di prevedere una durata contrattuale pari a </w:t>
      </w:r>
      <w:r w:rsidR="00E5556B">
        <w:rPr>
          <w:rFonts w:asciiTheme="minorHAnsi" w:hAnsiTheme="minorHAnsi"/>
          <w:sz w:val="22"/>
          <w:szCs w:val="22"/>
        </w:rPr>
        <w:t>5</w:t>
      </w:r>
      <w:r w:rsidRPr="005D36A3">
        <w:rPr>
          <w:rFonts w:asciiTheme="minorHAnsi" w:hAnsiTheme="minorHAnsi"/>
          <w:sz w:val="22"/>
          <w:szCs w:val="22"/>
        </w:rPr>
        <w:t xml:space="preserve"> anni; </w:t>
      </w:r>
    </w:p>
    <w:p w:rsidR="00E5556B" w:rsidRPr="00E5556B" w:rsidRDefault="005D36A3" w:rsidP="00236C12">
      <w:pPr>
        <w:spacing w:line="276" w:lineRule="auto"/>
        <w:ind w:left="708" w:hanging="703"/>
        <w:jc w:val="both"/>
        <w:textAlignment w:val="baseline"/>
        <w:rPr>
          <w:rFonts w:asciiTheme="minorHAnsi" w:hAnsiTheme="minorHAnsi"/>
          <w:b/>
          <w:sz w:val="22"/>
          <w:szCs w:val="22"/>
        </w:rPr>
      </w:pPr>
      <w:r w:rsidRPr="00E5556B">
        <w:rPr>
          <w:rFonts w:asciiTheme="minorHAnsi" w:hAnsiTheme="minorHAnsi"/>
          <w:b/>
          <w:sz w:val="22"/>
          <w:szCs w:val="22"/>
        </w:rPr>
        <w:t>CONSIDERATO</w:t>
      </w:r>
      <w:r w:rsidRPr="005D36A3">
        <w:rPr>
          <w:rFonts w:asciiTheme="minorHAnsi" w:hAnsiTheme="minorHAnsi"/>
          <w:sz w:val="22"/>
          <w:szCs w:val="22"/>
        </w:rPr>
        <w:t xml:space="preserve"> che la spesa complessiva per la fornitura in parola è stata stimata in </w:t>
      </w:r>
      <w:r w:rsidRPr="00E5556B">
        <w:rPr>
          <w:rFonts w:asciiTheme="minorHAnsi" w:hAnsiTheme="minorHAnsi"/>
          <w:b/>
          <w:sz w:val="22"/>
          <w:szCs w:val="22"/>
        </w:rPr>
        <w:t xml:space="preserve">€ </w:t>
      </w:r>
      <w:r w:rsidR="00E5556B" w:rsidRPr="00E5556B">
        <w:rPr>
          <w:rFonts w:asciiTheme="minorHAnsi" w:hAnsiTheme="minorHAnsi"/>
          <w:b/>
          <w:sz w:val="22"/>
          <w:szCs w:val="22"/>
        </w:rPr>
        <w:t>74.803,65</w:t>
      </w:r>
      <w:r w:rsidRPr="00E5556B">
        <w:rPr>
          <w:rFonts w:asciiTheme="minorHAnsi" w:hAnsiTheme="minorHAnsi"/>
          <w:b/>
          <w:sz w:val="22"/>
          <w:szCs w:val="22"/>
        </w:rPr>
        <w:t xml:space="preserve">, IVA esclusa (€ </w:t>
      </w:r>
      <w:r w:rsidR="00E5556B" w:rsidRPr="00E5556B">
        <w:rPr>
          <w:rFonts w:asciiTheme="minorHAnsi" w:hAnsiTheme="minorHAnsi"/>
          <w:b/>
          <w:sz w:val="22"/>
          <w:szCs w:val="22"/>
        </w:rPr>
        <w:t>91.260,45, IVA inclusa)</w:t>
      </w:r>
      <w:r w:rsidRPr="00E5556B">
        <w:rPr>
          <w:rFonts w:asciiTheme="minorHAnsi" w:hAnsiTheme="minorHAnsi"/>
          <w:b/>
          <w:sz w:val="22"/>
          <w:szCs w:val="22"/>
        </w:rPr>
        <w:t xml:space="preserve">; </w:t>
      </w:r>
    </w:p>
    <w:p w:rsidR="00E5556B" w:rsidRDefault="005D36A3" w:rsidP="00236C12">
      <w:pPr>
        <w:spacing w:line="276" w:lineRule="auto"/>
        <w:ind w:left="708" w:hanging="703"/>
        <w:jc w:val="both"/>
        <w:textAlignment w:val="baseline"/>
        <w:rPr>
          <w:rFonts w:asciiTheme="minorHAnsi" w:hAnsiTheme="minorHAnsi"/>
          <w:sz w:val="22"/>
          <w:szCs w:val="22"/>
        </w:rPr>
      </w:pPr>
      <w:r w:rsidRPr="00177551">
        <w:rPr>
          <w:rFonts w:asciiTheme="minorHAnsi" w:hAnsiTheme="minorHAnsi"/>
          <w:b/>
          <w:sz w:val="22"/>
          <w:szCs w:val="22"/>
        </w:rPr>
        <w:t>CONSIDERATO</w:t>
      </w:r>
      <w:r w:rsidRPr="005D36A3">
        <w:rPr>
          <w:rFonts w:asciiTheme="minorHAnsi" w:hAnsiTheme="minorHAnsi"/>
          <w:sz w:val="22"/>
          <w:szCs w:val="22"/>
        </w:rPr>
        <w:t xml:space="preserve"> che, ai sensi dell’art. 53, comma 1, del decreto legislativo n. 36/2023, la Stazione Appaltante non richiederà la garanzia provvisoria di cui all’art. 106 del d.lgs. n. 36/2023; </w:t>
      </w:r>
    </w:p>
    <w:p w:rsidR="00E5556B" w:rsidRDefault="005D36A3" w:rsidP="00236C12">
      <w:pPr>
        <w:spacing w:line="276" w:lineRule="auto"/>
        <w:ind w:left="708" w:hanging="703"/>
        <w:jc w:val="both"/>
        <w:textAlignment w:val="baseline"/>
        <w:rPr>
          <w:rFonts w:asciiTheme="minorHAnsi" w:hAnsiTheme="minorHAnsi"/>
          <w:sz w:val="22"/>
          <w:szCs w:val="22"/>
        </w:rPr>
      </w:pPr>
      <w:r w:rsidRPr="00177551">
        <w:rPr>
          <w:rFonts w:asciiTheme="minorHAnsi" w:hAnsiTheme="minorHAnsi"/>
          <w:b/>
          <w:sz w:val="22"/>
          <w:szCs w:val="22"/>
        </w:rPr>
        <w:t>CONSIDERATO</w:t>
      </w:r>
      <w:r w:rsidRPr="005D36A3">
        <w:rPr>
          <w:rFonts w:asciiTheme="minorHAnsi" w:hAnsiTheme="minorHAnsi"/>
          <w:sz w:val="22"/>
          <w:szCs w:val="22"/>
        </w:rPr>
        <w:t xml:space="preserve"> che l’operatore dovrà presentare all’Istituto apposita garanzia definitiva ai sensi dell’art. 53, comma 4, del decreto legislativo 36/2023, entro 10 giorni prima della stipula del contratto o comunque entro altro termine che sarà indicato dalla Stazione Appaltante; </w:t>
      </w:r>
    </w:p>
    <w:p w:rsidR="00E5556B" w:rsidRDefault="005D36A3" w:rsidP="00236C12">
      <w:pPr>
        <w:spacing w:line="276" w:lineRule="auto"/>
        <w:ind w:left="708" w:hanging="703"/>
        <w:jc w:val="both"/>
        <w:textAlignment w:val="baseline"/>
        <w:rPr>
          <w:rFonts w:asciiTheme="minorHAnsi" w:hAnsiTheme="minorHAnsi"/>
          <w:sz w:val="22"/>
          <w:szCs w:val="22"/>
        </w:rPr>
      </w:pPr>
      <w:r w:rsidRPr="00177551">
        <w:rPr>
          <w:rFonts w:asciiTheme="minorHAnsi" w:hAnsiTheme="minorHAnsi"/>
          <w:b/>
          <w:sz w:val="22"/>
          <w:szCs w:val="22"/>
        </w:rPr>
        <w:t>CONSIDERATA</w:t>
      </w:r>
      <w:r w:rsidRPr="005D36A3">
        <w:rPr>
          <w:rFonts w:asciiTheme="minorHAnsi" w:hAnsiTheme="minorHAnsi"/>
          <w:sz w:val="22"/>
          <w:szCs w:val="22"/>
        </w:rPr>
        <w:t xml:space="preserve"> la facoltà dell’Istituzione scolastica di apportare modifiche in aumento o in diminuzione fino alla concorrenza del quinto dell’importo posto a base della procedura; </w:t>
      </w:r>
    </w:p>
    <w:p w:rsidR="00E5556B" w:rsidRDefault="005D36A3" w:rsidP="00236C12">
      <w:pPr>
        <w:spacing w:line="276" w:lineRule="auto"/>
        <w:ind w:left="708" w:hanging="703"/>
        <w:jc w:val="both"/>
        <w:textAlignment w:val="baseline"/>
        <w:rPr>
          <w:rFonts w:asciiTheme="minorHAnsi" w:hAnsiTheme="minorHAnsi"/>
          <w:sz w:val="22"/>
          <w:szCs w:val="22"/>
        </w:rPr>
      </w:pPr>
      <w:r w:rsidRPr="00177551">
        <w:rPr>
          <w:rFonts w:asciiTheme="minorHAnsi" w:hAnsiTheme="minorHAnsi"/>
          <w:b/>
          <w:sz w:val="22"/>
          <w:szCs w:val="22"/>
        </w:rPr>
        <w:t>TENUTO CONTO</w:t>
      </w:r>
      <w:r w:rsidRPr="005D36A3">
        <w:rPr>
          <w:rFonts w:asciiTheme="minorHAnsi" w:hAnsiTheme="minorHAnsi"/>
          <w:sz w:val="22"/>
          <w:szCs w:val="22"/>
        </w:rPr>
        <w:t xml:space="preserve"> che la verifica dei requisiti di carattere generale avverrà in capo all’operatore economico, ai sensi dell’art. 17, comma 5, del decreto legislativo n. 36/2023; </w:t>
      </w:r>
    </w:p>
    <w:p w:rsidR="00E5556B" w:rsidRDefault="005D36A3" w:rsidP="00236C12">
      <w:pPr>
        <w:spacing w:line="276" w:lineRule="auto"/>
        <w:ind w:left="708" w:hanging="703"/>
        <w:jc w:val="both"/>
        <w:textAlignment w:val="baseline"/>
        <w:rPr>
          <w:rFonts w:asciiTheme="minorHAnsi" w:hAnsiTheme="minorHAnsi"/>
          <w:sz w:val="22"/>
          <w:szCs w:val="22"/>
        </w:rPr>
      </w:pPr>
      <w:r w:rsidRPr="00177551">
        <w:rPr>
          <w:rFonts w:asciiTheme="minorHAnsi" w:hAnsiTheme="minorHAnsi"/>
          <w:b/>
          <w:sz w:val="22"/>
          <w:szCs w:val="22"/>
        </w:rPr>
        <w:t>TENUTO CONTO</w:t>
      </w:r>
      <w:r w:rsidRPr="005D36A3">
        <w:rPr>
          <w:rFonts w:asciiTheme="minorHAnsi" w:hAnsiTheme="minorHAnsi"/>
          <w:sz w:val="22"/>
          <w:szCs w:val="22"/>
        </w:rPr>
        <w:t xml:space="preserve"> che per espressa previsione degli articoli 18, comma 3, lett. d), e 55, comma 2, del decreto legislativo n. 36/2023, non si applica il termine dilatorio di stand still di 35 giorni per la stipula del contratto; </w:t>
      </w:r>
    </w:p>
    <w:p w:rsidR="00E5556B" w:rsidRDefault="005D36A3" w:rsidP="00236C12">
      <w:pPr>
        <w:spacing w:line="276" w:lineRule="auto"/>
        <w:ind w:left="708" w:hanging="703"/>
        <w:jc w:val="both"/>
        <w:textAlignment w:val="baseline"/>
        <w:rPr>
          <w:rFonts w:asciiTheme="minorHAnsi" w:hAnsiTheme="minorHAnsi"/>
          <w:sz w:val="22"/>
          <w:szCs w:val="22"/>
        </w:rPr>
      </w:pPr>
      <w:r w:rsidRPr="00177551">
        <w:rPr>
          <w:rFonts w:asciiTheme="minorHAnsi" w:hAnsiTheme="minorHAnsi"/>
          <w:b/>
          <w:sz w:val="22"/>
          <w:szCs w:val="22"/>
        </w:rPr>
        <w:t>VISTO</w:t>
      </w:r>
      <w:r w:rsidRPr="005D36A3">
        <w:rPr>
          <w:rFonts w:asciiTheme="minorHAnsi" w:hAnsiTheme="minorHAnsi"/>
          <w:sz w:val="22"/>
          <w:szCs w:val="22"/>
        </w:rPr>
        <w:t xml:space="preserve"> </w:t>
      </w:r>
      <w:r w:rsidR="00177551">
        <w:rPr>
          <w:rFonts w:asciiTheme="minorHAnsi" w:hAnsiTheme="minorHAnsi"/>
          <w:sz w:val="22"/>
          <w:szCs w:val="22"/>
        </w:rPr>
        <w:tab/>
      </w:r>
      <w:r w:rsidRPr="005D36A3">
        <w:rPr>
          <w:rFonts w:asciiTheme="minorHAnsi" w:hAnsiTheme="minorHAnsi"/>
          <w:sz w:val="22"/>
          <w:szCs w:val="22"/>
        </w:rPr>
        <w:t xml:space="preserve">l’art. 8, comma 1, lett. a), del citato decreto-legge n. 76/2020; </w:t>
      </w:r>
    </w:p>
    <w:p w:rsidR="00177551" w:rsidRDefault="005D36A3" w:rsidP="00236C12">
      <w:pPr>
        <w:spacing w:line="276" w:lineRule="auto"/>
        <w:ind w:left="708" w:hanging="703"/>
        <w:jc w:val="both"/>
        <w:textAlignment w:val="baseline"/>
        <w:rPr>
          <w:rFonts w:asciiTheme="minorHAnsi" w:hAnsiTheme="minorHAnsi"/>
          <w:sz w:val="22"/>
          <w:szCs w:val="22"/>
        </w:rPr>
      </w:pPr>
      <w:r w:rsidRPr="00177551">
        <w:rPr>
          <w:rFonts w:asciiTheme="minorHAnsi" w:hAnsiTheme="minorHAnsi"/>
          <w:b/>
          <w:sz w:val="22"/>
          <w:szCs w:val="22"/>
        </w:rPr>
        <w:t>TENUTO CONTO</w:t>
      </w:r>
      <w:r w:rsidRPr="005D36A3">
        <w:rPr>
          <w:rFonts w:asciiTheme="minorHAnsi" w:hAnsiTheme="minorHAnsi"/>
          <w:sz w:val="22"/>
          <w:szCs w:val="22"/>
        </w:rPr>
        <w:t xml:space="preserve"> che, in considerazione dell’urgenza di provvedere e in ogni caso ai sensi di quanto previsto dall’art. 8, comma 1, lett. a), del decreto-legge n. 76/2020, la Stazione Appaltante si riserva di procedere ad affidare la fornitura all’affidatario nelle more della verifica dei requisiti di carattere generale e speciale, ai sensi di quanto stabilito dall’art. 8, comma 1, lett. a), del citato decreto-legge n. 76/2020, e che il contratto riporterà una clausola risolutiva espressa per il caso in cui, nel corso dell’esecuzione, dovesse riscontrarsi la carenza di uno dei suddetti requisiti; </w:t>
      </w:r>
    </w:p>
    <w:p w:rsidR="00177551" w:rsidRDefault="005D36A3" w:rsidP="00236C12">
      <w:pPr>
        <w:spacing w:line="276" w:lineRule="auto"/>
        <w:ind w:left="708" w:hanging="703"/>
        <w:jc w:val="both"/>
        <w:textAlignment w:val="baseline"/>
        <w:rPr>
          <w:rFonts w:asciiTheme="minorHAnsi" w:hAnsiTheme="minorHAnsi"/>
          <w:sz w:val="22"/>
          <w:szCs w:val="22"/>
        </w:rPr>
      </w:pPr>
      <w:r w:rsidRPr="00177551">
        <w:rPr>
          <w:rFonts w:asciiTheme="minorHAnsi" w:hAnsiTheme="minorHAnsi"/>
          <w:b/>
          <w:sz w:val="22"/>
          <w:szCs w:val="22"/>
        </w:rPr>
        <w:t>VISTO</w:t>
      </w:r>
      <w:r w:rsidR="00177551">
        <w:rPr>
          <w:rFonts w:asciiTheme="minorHAnsi" w:hAnsiTheme="minorHAnsi"/>
          <w:sz w:val="22"/>
          <w:szCs w:val="22"/>
        </w:rPr>
        <w:tab/>
      </w:r>
      <w:r w:rsidRPr="005D36A3">
        <w:rPr>
          <w:rFonts w:asciiTheme="minorHAnsi" w:hAnsiTheme="minorHAnsi"/>
          <w:sz w:val="22"/>
          <w:szCs w:val="22"/>
        </w:rPr>
        <w:t xml:space="preserve">l'art. 15, comma 1, del decreto legislativo n. 36/2023, il quale prevede l’individuazione di un responsabile unico del progetto (RUP) per ogni singola procedura di affidamento e l’Allegato I.2 recante «Attività del RUP»; </w:t>
      </w:r>
    </w:p>
    <w:p w:rsidR="00177551" w:rsidRDefault="005D36A3" w:rsidP="00236C12">
      <w:pPr>
        <w:spacing w:line="276" w:lineRule="auto"/>
        <w:ind w:left="708" w:hanging="703"/>
        <w:jc w:val="both"/>
        <w:textAlignment w:val="baseline"/>
        <w:rPr>
          <w:rFonts w:asciiTheme="minorHAnsi" w:hAnsiTheme="minorHAnsi"/>
          <w:sz w:val="22"/>
          <w:szCs w:val="22"/>
        </w:rPr>
      </w:pPr>
      <w:r w:rsidRPr="00177551">
        <w:rPr>
          <w:rFonts w:asciiTheme="minorHAnsi" w:hAnsiTheme="minorHAnsi"/>
          <w:b/>
          <w:sz w:val="22"/>
          <w:szCs w:val="22"/>
        </w:rPr>
        <w:t>VISTO</w:t>
      </w:r>
      <w:r w:rsidRPr="005D36A3">
        <w:rPr>
          <w:rFonts w:asciiTheme="minorHAnsi" w:hAnsiTheme="minorHAnsi"/>
          <w:sz w:val="22"/>
          <w:szCs w:val="22"/>
        </w:rPr>
        <w:t xml:space="preserve"> </w:t>
      </w:r>
      <w:r w:rsidR="00177551">
        <w:rPr>
          <w:rFonts w:asciiTheme="minorHAnsi" w:hAnsiTheme="minorHAnsi"/>
          <w:sz w:val="22"/>
          <w:szCs w:val="22"/>
        </w:rPr>
        <w:tab/>
      </w:r>
      <w:r w:rsidRPr="005D36A3">
        <w:rPr>
          <w:rFonts w:asciiTheme="minorHAnsi" w:hAnsiTheme="minorHAnsi"/>
          <w:sz w:val="22"/>
          <w:szCs w:val="22"/>
        </w:rPr>
        <w:t xml:space="preserve">l’art. 6-bis della citata legge n. 241/90 e l’art. 16 del decreto legislativo n. 36/2023, relativi all’obbligo di astensione dall’incarico del responsabile del progetto in caso di conflitto di interessi e all’obbligo di segnalazione da parte dello stesso di ogni situazione di conflitto (anche potenziale); </w:t>
      </w:r>
    </w:p>
    <w:p w:rsidR="00177551" w:rsidRDefault="00177551" w:rsidP="00236C12">
      <w:pPr>
        <w:spacing w:line="276" w:lineRule="auto"/>
        <w:ind w:left="708" w:hanging="703"/>
        <w:jc w:val="both"/>
        <w:textAlignment w:val="baseline"/>
        <w:rPr>
          <w:rFonts w:asciiTheme="minorHAnsi" w:hAnsiTheme="minorHAnsi"/>
          <w:sz w:val="22"/>
          <w:szCs w:val="22"/>
        </w:rPr>
      </w:pPr>
      <w:r w:rsidRPr="00177551">
        <w:rPr>
          <w:rFonts w:asciiTheme="minorHAnsi" w:hAnsiTheme="minorHAnsi"/>
          <w:b/>
          <w:sz w:val="22"/>
          <w:szCs w:val="22"/>
        </w:rPr>
        <w:t>RITENUTO</w:t>
      </w:r>
      <w:r>
        <w:rPr>
          <w:rFonts w:asciiTheme="minorHAnsi" w:hAnsiTheme="minorHAnsi"/>
          <w:sz w:val="22"/>
          <w:szCs w:val="22"/>
        </w:rPr>
        <w:t xml:space="preserve"> che </w:t>
      </w:r>
      <w:r w:rsidR="005D36A3" w:rsidRPr="005D36A3">
        <w:rPr>
          <w:rFonts w:asciiTheme="minorHAnsi" w:hAnsiTheme="minorHAnsi"/>
          <w:sz w:val="22"/>
          <w:szCs w:val="22"/>
        </w:rPr>
        <w:t xml:space="preserve">la </w:t>
      </w:r>
      <w:r w:rsidR="005D36A3" w:rsidRPr="00177551">
        <w:rPr>
          <w:rFonts w:asciiTheme="minorHAnsi" w:hAnsiTheme="minorHAnsi"/>
          <w:b/>
          <w:sz w:val="22"/>
          <w:szCs w:val="22"/>
        </w:rPr>
        <w:t xml:space="preserve">Dott.ssa </w:t>
      </w:r>
      <w:r w:rsidRPr="00177551">
        <w:rPr>
          <w:rFonts w:asciiTheme="minorHAnsi" w:hAnsiTheme="minorHAnsi"/>
          <w:b/>
          <w:sz w:val="22"/>
          <w:szCs w:val="22"/>
        </w:rPr>
        <w:t>Luisa Cascione</w:t>
      </w:r>
      <w:r>
        <w:rPr>
          <w:rFonts w:asciiTheme="minorHAnsi" w:hAnsiTheme="minorHAnsi"/>
          <w:sz w:val="22"/>
          <w:szCs w:val="22"/>
        </w:rPr>
        <w:t xml:space="preserve"> </w:t>
      </w:r>
      <w:r w:rsidR="005D36A3" w:rsidRPr="005D36A3">
        <w:rPr>
          <w:rFonts w:asciiTheme="minorHAnsi" w:hAnsiTheme="minorHAnsi"/>
          <w:sz w:val="22"/>
          <w:szCs w:val="22"/>
        </w:rPr>
        <w:t>risulta pienamente idone</w:t>
      </w:r>
      <w:r>
        <w:rPr>
          <w:rFonts w:asciiTheme="minorHAnsi" w:hAnsiTheme="minorHAnsi"/>
          <w:sz w:val="22"/>
          <w:szCs w:val="22"/>
        </w:rPr>
        <w:t>a</w:t>
      </w:r>
      <w:r w:rsidR="005D36A3" w:rsidRPr="005D36A3">
        <w:rPr>
          <w:rFonts w:asciiTheme="minorHAnsi" w:hAnsiTheme="minorHAnsi"/>
          <w:sz w:val="22"/>
          <w:szCs w:val="22"/>
        </w:rPr>
        <w:t xml:space="preserve"> a ricoprire l’incarico di RUP per l’affidamento in oggetto, in quanto soddisfa i requisiti richiesti dall’art. 15, comma 2, del decreto legislativo n. 36/2023 e dagli artt. 4 e 5 dell’Allegato I.2 al medesimo decreto legislativo n. 36/2023; </w:t>
      </w:r>
    </w:p>
    <w:p w:rsidR="00177551" w:rsidRDefault="005D36A3" w:rsidP="00236C12">
      <w:pPr>
        <w:spacing w:line="276" w:lineRule="auto"/>
        <w:ind w:left="708" w:hanging="703"/>
        <w:jc w:val="both"/>
        <w:textAlignment w:val="baseline"/>
        <w:rPr>
          <w:rFonts w:asciiTheme="minorHAnsi" w:hAnsiTheme="minorHAnsi"/>
          <w:sz w:val="22"/>
          <w:szCs w:val="22"/>
        </w:rPr>
      </w:pPr>
      <w:r w:rsidRPr="00177551">
        <w:rPr>
          <w:rFonts w:asciiTheme="minorHAnsi" w:hAnsiTheme="minorHAnsi"/>
          <w:b/>
          <w:sz w:val="22"/>
          <w:szCs w:val="22"/>
        </w:rPr>
        <w:t>TENUTO CONTO</w:t>
      </w:r>
      <w:r w:rsidRPr="005D36A3">
        <w:rPr>
          <w:rFonts w:asciiTheme="minorHAnsi" w:hAnsiTheme="minorHAnsi"/>
          <w:sz w:val="22"/>
          <w:szCs w:val="22"/>
        </w:rPr>
        <w:t xml:space="preserve"> che, nella fattispecie, il RUP rivestirà anche le funzioni di Direttore dell’Esecuzione, ai sensi dell’art. 114, commi 7 e 8, del decreto legislativo n. 36/2023; </w:t>
      </w:r>
    </w:p>
    <w:p w:rsidR="00177551" w:rsidRDefault="005D36A3" w:rsidP="00236C12">
      <w:pPr>
        <w:spacing w:line="276" w:lineRule="auto"/>
        <w:ind w:left="708" w:hanging="703"/>
        <w:jc w:val="both"/>
        <w:textAlignment w:val="baseline"/>
        <w:rPr>
          <w:rFonts w:asciiTheme="minorHAnsi" w:hAnsiTheme="minorHAnsi"/>
          <w:sz w:val="22"/>
          <w:szCs w:val="22"/>
        </w:rPr>
      </w:pPr>
      <w:r w:rsidRPr="00177551">
        <w:rPr>
          <w:rFonts w:asciiTheme="minorHAnsi" w:hAnsiTheme="minorHAnsi"/>
          <w:b/>
          <w:sz w:val="22"/>
          <w:szCs w:val="22"/>
        </w:rPr>
        <w:lastRenderedPageBreak/>
        <w:t>CONSIDERATO</w:t>
      </w:r>
      <w:r w:rsidRPr="005D36A3">
        <w:rPr>
          <w:rFonts w:asciiTheme="minorHAnsi" w:hAnsiTheme="minorHAnsi"/>
          <w:sz w:val="22"/>
          <w:szCs w:val="22"/>
        </w:rPr>
        <w:t xml:space="preserve"> che </w:t>
      </w:r>
      <w:r w:rsidR="00177551" w:rsidRPr="005D36A3">
        <w:rPr>
          <w:rFonts w:asciiTheme="minorHAnsi" w:hAnsiTheme="minorHAnsi"/>
          <w:sz w:val="22"/>
          <w:szCs w:val="22"/>
        </w:rPr>
        <w:t xml:space="preserve">la </w:t>
      </w:r>
      <w:r w:rsidR="00177551" w:rsidRPr="00177551">
        <w:rPr>
          <w:rFonts w:asciiTheme="minorHAnsi" w:hAnsiTheme="minorHAnsi"/>
          <w:b/>
          <w:sz w:val="22"/>
          <w:szCs w:val="22"/>
        </w:rPr>
        <w:t>Dott.ssa Luisa Cascione</w:t>
      </w:r>
      <w:r w:rsidR="00177551">
        <w:rPr>
          <w:rFonts w:asciiTheme="minorHAnsi" w:hAnsiTheme="minorHAnsi"/>
          <w:sz w:val="22"/>
          <w:szCs w:val="22"/>
        </w:rPr>
        <w:t xml:space="preserve"> </w:t>
      </w:r>
      <w:r w:rsidRPr="005D36A3">
        <w:rPr>
          <w:rFonts w:asciiTheme="minorHAnsi" w:hAnsiTheme="minorHAnsi"/>
          <w:sz w:val="22"/>
          <w:szCs w:val="22"/>
        </w:rPr>
        <w:t xml:space="preserve">ha sottoscritto la dichiarazione di inesistenza di cause di conflitto di interessi ed obblighi di astensione; </w:t>
      </w:r>
    </w:p>
    <w:p w:rsidR="00177551" w:rsidRDefault="005D36A3" w:rsidP="00236C12">
      <w:pPr>
        <w:spacing w:line="276" w:lineRule="auto"/>
        <w:ind w:left="708" w:hanging="703"/>
        <w:jc w:val="both"/>
        <w:textAlignment w:val="baseline"/>
        <w:rPr>
          <w:rFonts w:asciiTheme="minorHAnsi" w:hAnsiTheme="minorHAnsi"/>
          <w:sz w:val="22"/>
          <w:szCs w:val="22"/>
        </w:rPr>
      </w:pPr>
      <w:r w:rsidRPr="00177551">
        <w:rPr>
          <w:rFonts w:asciiTheme="minorHAnsi" w:hAnsiTheme="minorHAnsi"/>
          <w:b/>
          <w:sz w:val="22"/>
          <w:szCs w:val="22"/>
        </w:rPr>
        <w:t>VISTO</w:t>
      </w:r>
      <w:r w:rsidRPr="005D36A3">
        <w:rPr>
          <w:rFonts w:asciiTheme="minorHAnsi" w:hAnsiTheme="minorHAnsi"/>
          <w:sz w:val="22"/>
          <w:szCs w:val="22"/>
        </w:rPr>
        <w:t xml:space="preserve"> </w:t>
      </w:r>
      <w:r w:rsidR="00177551">
        <w:rPr>
          <w:rFonts w:asciiTheme="minorHAnsi" w:hAnsiTheme="minorHAnsi"/>
          <w:sz w:val="22"/>
          <w:szCs w:val="22"/>
        </w:rPr>
        <w:tab/>
      </w:r>
      <w:r w:rsidRPr="005D36A3">
        <w:rPr>
          <w:rFonts w:asciiTheme="minorHAnsi" w:hAnsiTheme="minorHAnsi"/>
          <w:sz w:val="22"/>
          <w:szCs w:val="22"/>
        </w:rPr>
        <w:t xml:space="preserve">l’art. 1, commi 65 e 67, della Legge n. 266/2005, in virtù del quale l’Istituto è tenuto ad acquisire il codice identificativo della gara (CIG); </w:t>
      </w:r>
    </w:p>
    <w:p w:rsidR="00177551" w:rsidRDefault="005D36A3" w:rsidP="00236C12">
      <w:pPr>
        <w:spacing w:line="276" w:lineRule="auto"/>
        <w:ind w:left="708" w:hanging="703"/>
        <w:jc w:val="both"/>
        <w:textAlignment w:val="baseline"/>
        <w:rPr>
          <w:rFonts w:asciiTheme="minorHAnsi" w:hAnsiTheme="minorHAnsi"/>
          <w:sz w:val="22"/>
          <w:szCs w:val="22"/>
        </w:rPr>
      </w:pPr>
      <w:r w:rsidRPr="00177551">
        <w:rPr>
          <w:rFonts w:asciiTheme="minorHAnsi" w:hAnsiTheme="minorHAnsi"/>
          <w:b/>
          <w:sz w:val="22"/>
          <w:szCs w:val="22"/>
        </w:rPr>
        <w:t>DATO ATTO</w:t>
      </w:r>
      <w:r w:rsidRPr="005D36A3">
        <w:rPr>
          <w:rFonts w:asciiTheme="minorHAnsi" w:hAnsiTheme="minorHAnsi"/>
          <w:sz w:val="22"/>
          <w:szCs w:val="22"/>
        </w:rPr>
        <w:t xml:space="preserve"> che il RUP, secondo quanto disposto dalla Delibera A.N.AC. n. 122 del 16 marzo 2022, ha provveduto al</w:t>
      </w:r>
      <w:r w:rsidR="00177551">
        <w:rPr>
          <w:rFonts w:asciiTheme="minorHAnsi" w:hAnsiTheme="minorHAnsi"/>
          <w:sz w:val="22"/>
          <w:szCs w:val="22"/>
        </w:rPr>
        <w:t>l’acquisizione del CIG</w:t>
      </w:r>
      <w:r w:rsidRPr="005D36A3">
        <w:rPr>
          <w:rFonts w:asciiTheme="minorHAnsi" w:hAnsiTheme="minorHAnsi"/>
          <w:sz w:val="22"/>
          <w:szCs w:val="22"/>
        </w:rPr>
        <w:t xml:space="preserve">; </w:t>
      </w:r>
    </w:p>
    <w:p w:rsidR="00177551" w:rsidRDefault="005D36A3" w:rsidP="00236C12">
      <w:pPr>
        <w:spacing w:line="276" w:lineRule="auto"/>
        <w:ind w:left="708" w:hanging="703"/>
        <w:jc w:val="both"/>
        <w:textAlignment w:val="baseline"/>
        <w:rPr>
          <w:rFonts w:asciiTheme="minorHAnsi" w:hAnsiTheme="minorHAnsi"/>
          <w:sz w:val="22"/>
          <w:szCs w:val="22"/>
        </w:rPr>
      </w:pPr>
      <w:r w:rsidRPr="00177551">
        <w:rPr>
          <w:rFonts w:asciiTheme="minorHAnsi" w:hAnsiTheme="minorHAnsi"/>
          <w:b/>
          <w:sz w:val="22"/>
          <w:szCs w:val="22"/>
        </w:rPr>
        <w:t>TENUTO CONTO</w:t>
      </w:r>
      <w:r w:rsidRPr="005D36A3">
        <w:rPr>
          <w:rFonts w:asciiTheme="minorHAnsi" w:hAnsiTheme="minorHAnsi"/>
          <w:sz w:val="22"/>
          <w:szCs w:val="22"/>
        </w:rPr>
        <w:t xml:space="preserve"> che l’affidamento in oggetto dà luogo ad una transazione soggetta agli obblighi di tracciabilità dei flussi finanziari previsti dalla legge 13 agosto 2010, n. 136 e dal decreto-legge del 12 novembre 2010, n. 187; </w:t>
      </w:r>
    </w:p>
    <w:p w:rsidR="00177551" w:rsidRDefault="005D36A3" w:rsidP="00236C12">
      <w:pPr>
        <w:spacing w:line="276" w:lineRule="auto"/>
        <w:ind w:left="708" w:hanging="703"/>
        <w:jc w:val="both"/>
        <w:textAlignment w:val="baseline"/>
        <w:rPr>
          <w:rFonts w:asciiTheme="minorHAnsi" w:hAnsiTheme="minorHAnsi"/>
          <w:sz w:val="22"/>
          <w:szCs w:val="22"/>
        </w:rPr>
      </w:pPr>
      <w:r w:rsidRPr="00177551">
        <w:rPr>
          <w:rFonts w:asciiTheme="minorHAnsi" w:hAnsiTheme="minorHAnsi"/>
          <w:b/>
          <w:sz w:val="22"/>
          <w:szCs w:val="22"/>
        </w:rPr>
        <w:t>VISTO</w:t>
      </w:r>
      <w:r w:rsidRPr="005D36A3">
        <w:rPr>
          <w:rFonts w:asciiTheme="minorHAnsi" w:hAnsiTheme="minorHAnsi"/>
          <w:sz w:val="22"/>
          <w:szCs w:val="22"/>
        </w:rPr>
        <w:t xml:space="preserve"> </w:t>
      </w:r>
      <w:r w:rsidR="00177551">
        <w:rPr>
          <w:rFonts w:asciiTheme="minorHAnsi" w:hAnsiTheme="minorHAnsi"/>
          <w:sz w:val="22"/>
          <w:szCs w:val="22"/>
        </w:rPr>
        <w:tab/>
      </w:r>
      <w:r w:rsidRPr="005D36A3">
        <w:rPr>
          <w:rFonts w:asciiTheme="minorHAnsi" w:hAnsiTheme="minorHAnsi"/>
          <w:sz w:val="22"/>
          <w:szCs w:val="22"/>
        </w:rPr>
        <w:t xml:space="preserve">in particolare, l’art, 41, comma 2-ter, del decreto-legge del 31 maggio 2021, n. 77, recante «Semplificazione del Sistema di monitoraggio degli investimenti pubblici e riduzione degli oneri informativi a carico delle Amministrazioni pubbliche», nella parte in cui prevede che «Le Amministrazioni che emanano atti amministrativi che dispongono il finanziamento pubblico o autorizzano l'esecuzione di progetti di investimento pubblico ((associano negli atti stessi)) il Codice unico di progetto dei progetti autorizzati al programma di spesa»; </w:t>
      </w:r>
    </w:p>
    <w:p w:rsidR="00177551" w:rsidRDefault="005D36A3" w:rsidP="00236C12">
      <w:pPr>
        <w:spacing w:line="276" w:lineRule="auto"/>
        <w:ind w:left="708" w:hanging="703"/>
        <w:jc w:val="both"/>
        <w:textAlignment w:val="baseline"/>
        <w:rPr>
          <w:rFonts w:asciiTheme="minorHAnsi" w:hAnsiTheme="minorHAnsi"/>
          <w:sz w:val="22"/>
          <w:szCs w:val="22"/>
        </w:rPr>
      </w:pPr>
      <w:r w:rsidRPr="00177551">
        <w:rPr>
          <w:rFonts w:asciiTheme="minorHAnsi" w:hAnsiTheme="minorHAnsi"/>
          <w:b/>
          <w:sz w:val="22"/>
          <w:szCs w:val="22"/>
        </w:rPr>
        <w:t>VISTE</w:t>
      </w:r>
      <w:r w:rsidRPr="005D36A3">
        <w:rPr>
          <w:rFonts w:asciiTheme="minorHAnsi" w:hAnsiTheme="minorHAnsi"/>
          <w:sz w:val="22"/>
          <w:szCs w:val="22"/>
        </w:rPr>
        <w:t xml:space="preserve"> </w:t>
      </w:r>
      <w:r w:rsidR="00177551">
        <w:rPr>
          <w:rFonts w:asciiTheme="minorHAnsi" w:hAnsiTheme="minorHAnsi"/>
          <w:sz w:val="22"/>
          <w:szCs w:val="22"/>
        </w:rPr>
        <w:tab/>
      </w:r>
      <w:r w:rsidRPr="005D36A3">
        <w:rPr>
          <w:rFonts w:asciiTheme="minorHAnsi" w:hAnsiTheme="minorHAnsi"/>
          <w:sz w:val="22"/>
          <w:szCs w:val="22"/>
        </w:rPr>
        <w:t xml:space="preserve">le disposizioni di cui all’art. 29, comma 1, del decreto legislativo n. 50/2016, all’art. 1, comma 32, della legge del 6 novembre 2012, n. 190 e all’art. 3 del decreto legislativo n. 33/2013, secondo cui gli atti relativi alle procedure di affidamento sono oggetto di pubblicazione obbligatoria; </w:t>
      </w:r>
    </w:p>
    <w:p w:rsidR="00177551" w:rsidRDefault="005D36A3" w:rsidP="00236C12">
      <w:pPr>
        <w:spacing w:line="276" w:lineRule="auto"/>
        <w:ind w:left="708" w:hanging="703"/>
        <w:jc w:val="both"/>
        <w:textAlignment w:val="baseline"/>
        <w:rPr>
          <w:rFonts w:asciiTheme="minorHAnsi" w:hAnsiTheme="minorHAnsi"/>
          <w:sz w:val="22"/>
          <w:szCs w:val="22"/>
        </w:rPr>
      </w:pPr>
      <w:r w:rsidRPr="00177551">
        <w:rPr>
          <w:rFonts w:asciiTheme="minorHAnsi" w:hAnsiTheme="minorHAnsi"/>
          <w:b/>
          <w:sz w:val="22"/>
          <w:szCs w:val="22"/>
        </w:rPr>
        <w:t>VISTE</w:t>
      </w:r>
      <w:r w:rsidRPr="005D36A3">
        <w:rPr>
          <w:rFonts w:asciiTheme="minorHAnsi" w:hAnsiTheme="minorHAnsi"/>
          <w:sz w:val="22"/>
          <w:szCs w:val="22"/>
        </w:rPr>
        <w:t xml:space="preserve"> </w:t>
      </w:r>
      <w:r w:rsidR="00177551">
        <w:rPr>
          <w:rFonts w:asciiTheme="minorHAnsi" w:hAnsiTheme="minorHAnsi"/>
          <w:sz w:val="22"/>
          <w:szCs w:val="22"/>
        </w:rPr>
        <w:tab/>
      </w:r>
      <w:r w:rsidRPr="005D36A3">
        <w:rPr>
          <w:rFonts w:asciiTheme="minorHAnsi" w:hAnsiTheme="minorHAnsi"/>
          <w:sz w:val="22"/>
          <w:szCs w:val="22"/>
        </w:rPr>
        <w:t xml:space="preserve">le disposizioni di cui all’art. 20, comma 1, del decreto legislativo n. 36/2023, all’art. 1, comma 32, della legge del 6 novembre 2012, n. 190 e all’art. 3 del decreto legislativo n. 33/2013, secondo cui gli atti relativi alle procedure di affidamento sono oggetto di pubblicazione obbligatoria; </w:t>
      </w:r>
    </w:p>
    <w:p w:rsidR="00177551" w:rsidRDefault="00177551" w:rsidP="00236C12">
      <w:pPr>
        <w:spacing w:line="276" w:lineRule="auto"/>
        <w:ind w:left="708" w:hanging="703"/>
        <w:jc w:val="both"/>
        <w:textAlignment w:val="baseline"/>
        <w:rPr>
          <w:rFonts w:asciiTheme="minorHAnsi" w:hAnsiTheme="minorHAnsi"/>
          <w:sz w:val="22"/>
          <w:szCs w:val="22"/>
        </w:rPr>
      </w:pPr>
      <w:r>
        <w:rPr>
          <w:rFonts w:asciiTheme="minorHAnsi" w:hAnsiTheme="minorHAnsi"/>
          <w:b/>
          <w:sz w:val="22"/>
          <w:szCs w:val="22"/>
        </w:rPr>
        <w:t>VISTI</w:t>
      </w:r>
      <w:r>
        <w:rPr>
          <w:rFonts w:asciiTheme="minorHAnsi" w:hAnsiTheme="minorHAnsi"/>
          <w:b/>
          <w:sz w:val="22"/>
          <w:szCs w:val="22"/>
        </w:rPr>
        <w:tab/>
      </w:r>
      <w:r>
        <w:rPr>
          <w:rFonts w:asciiTheme="minorHAnsi" w:hAnsiTheme="minorHAnsi"/>
          <w:sz w:val="22"/>
          <w:szCs w:val="22"/>
        </w:rPr>
        <w:t xml:space="preserve">i progetti finali presentati dai Progettisti incaricati e assunti a prot.lli </w:t>
      </w:r>
      <w:r w:rsidRPr="009C5237">
        <w:rPr>
          <w:rFonts w:asciiTheme="minorHAnsi" w:hAnsiTheme="minorHAnsi"/>
          <w:b/>
          <w:sz w:val="22"/>
          <w:szCs w:val="22"/>
        </w:rPr>
        <w:t>3908 e 3909</w:t>
      </w:r>
      <w:r>
        <w:rPr>
          <w:rFonts w:asciiTheme="minorHAnsi" w:hAnsiTheme="minorHAnsi"/>
          <w:sz w:val="22"/>
          <w:szCs w:val="22"/>
        </w:rPr>
        <w:t xml:space="preserve"> del </w:t>
      </w:r>
      <w:r w:rsidRPr="009C5237">
        <w:rPr>
          <w:rFonts w:asciiTheme="minorHAnsi" w:hAnsiTheme="minorHAnsi"/>
          <w:b/>
          <w:sz w:val="22"/>
          <w:szCs w:val="22"/>
        </w:rPr>
        <w:t>25/07/2023</w:t>
      </w:r>
      <w:r>
        <w:rPr>
          <w:rFonts w:asciiTheme="minorHAnsi" w:hAnsiTheme="minorHAnsi"/>
          <w:sz w:val="22"/>
          <w:szCs w:val="22"/>
        </w:rPr>
        <w:t>;</w:t>
      </w:r>
    </w:p>
    <w:p w:rsidR="00177551" w:rsidRDefault="005D36A3" w:rsidP="00236C12">
      <w:pPr>
        <w:spacing w:line="276" w:lineRule="auto"/>
        <w:ind w:left="708" w:hanging="703"/>
        <w:jc w:val="both"/>
        <w:textAlignment w:val="baseline"/>
        <w:rPr>
          <w:rFonts w:asciiTheme="minorHAnsi" w:hAnsiTheme="minorHAnsi"/>
          <w:sz w:val="22"/>
          <w:szCs w:val="22"/>
        </w:rPr>
      </w:pPr>
      <w:r w:rsidRPr="00177551">
        <w:rPr>
          <w:rFonts w:asciiTheme="minorHAnsi" w:hAnsiTheme="minorHAnsi"/>
          <w:b/>
          <w:sz w:val="22"/>
          <w:szCs w:val="22"/>
        </w:rPr>
        <w:t xml:space="preserve">VISTI </w:t>
      </w:r>
      <w:r w:rsidR="00177551" w:rsidRPr="00177551">
        <w:rPr>
          <w:rFonts w:asciiTheme="minorHAnsi" w:hAnsiTheme="minorHAnsi"/>
          <w:b/>
          <w:sz w:val="22"/>
          <w:szCs w:val="22"/>
        </w:rPr>
        <w:tab/>
      </w:r>
      <w:r w:rsidRPr="00177551">
        <w:rPr>
          <w:rFonts w:asciiTheme="minorHAnsi" w:hAnsiTheme="minorHAnsi"/>
          <w:b/>
          <w:sz w:val="22"/>
          <w:szCs w:val="22"/>
        </w:rPr>
        <w:t>gli schemi di lex specialis allegati al presente provvedimento</w:t>
      </w:r>
      <w:r w:rsidRPr="005D36A3">
        <w:rPr>
          <w:rFonts w:asciiTheme="minorHAnsi" w:hAnsiTheme="minorHAnsi"/>
          <w:sz w:val="22"/>
          <w:szCs w:val="22"/>
        </w:rPr>
        <w:t xml:space="preserve">; </w:t>
      </w:r>
    </w:p>
    <w:p w:rsidR="00177551" w:rsidRDefault="00177551" w:rsidP="00236C12">
      <w:pPr>
        <w:spacing w:line="276" w:lineRule="auto"/>
        <w:ind w:left="708" w:hanging="703"/>
        <w:jc w:val="both"/>
        <w:textAlignment w:val="baseline"/>
        <w:rPr>
          <w:rFonts w:asciiTheme="minorHAnsi" w:hAnsiTheme="minorHAnsi"/>
          <w:sz w:val="22"/>
          <w:szCs w:val="22"/>
        </w:rPr>
      </w:pPr>
    </w:p>
    <w:p w:rsidR="00177551" w:rsidRDefault="005D36A3" w:rsidP="00177551">
      <w:pPr>
        <w:spacing w:line="276" w:lineRule="auto"/>
        <w:ind w:firstLine="5"/>
        <w:jc w:val="both"/>
        <w:textAlignment w:val="baseline"/>
        <w:rPr>
          <w:rFonts w:asciiTheme="minorHAnsi" w:hAnsiTheme="minorHAnsi"/>
          <w:sz w:val="22"/>
          <w:szCs w:val="22"/>
        </w:rPr>
      </w:pPr>
      <w:r w:rsidRPr="005D36A3">
        <w:rPr>
          <w:rFonts w:asciiTheme="minorHAnsi" w:hAnsiTheme="minorHAnsi"/>
          <w:sz w:val="22"/>
          <w:szCs w:val="22"/>
        </w:rPr>
        <w:t xml:space="preserve">nell’osservanza delle disposizioni di cui alla legge 6 novembre 2012, n. 190, recante «Disposizioni per la prevenzione e la repressione della corruzione e dell’illegalità della Pubblica Amministrazione», </w:t>
      </w:r>
    </w:p>
    <w:p w:rsidR="00177551" w:rsidRDefault="00177551" w:rsidP="00177551">
      <w:pPr>
        <w:spacing w:line="276" w:lineRule="auto"/>
        <w:ind w:firstLine="5"/>
        <w:jc w:val="both"/>
        <w:textAlignment w:val="baseline"/>
        <w:rPr>
          <w:rFonts w:asciiTheme="minorHAnsi" w:hAnsiTheme="minorHAnsi"/>
          <w:sz w:val="22"/>
          <w:szCs w:val="22"/>
        </w:rPr>
      </w:pPr>
    </w:p>
    <w:p w:rsidR="00177551" w:rsidRDefault="005D36A3" w:rsidP="00177551">
      <w:pPr>
        <w:spacing w:line="276" w:lineRule="auto"/>
        <w:ind w:left="708" w:hanging="703"/>
        <w:jc w:val="both"/>
        <w:textAlignment w:val="baseline"/>
        <w:rPr>
          <w:rFonts w:asciiTheme="minorHAnsi" w:hAnsiTheme="minorHAnsi"/>
          <w:sz w:val="22"/>
          <w:szCs w:val="22"/>
        </w:rPr>
      </w:pPr>
      <w:r w:rsidRPr="00177551">
        <w:rPr>
          <w:rFonts w:asciiTheme="minorHAnsi" w:hAnsiTheme="minorHAnsi"/>
          <w:b/>
          <w:sz w:val="22"/>
          <w:szCs w:val="22"/>
        </w:rPr>
        <w:t>ATTESTATO</w:t>
      </w:r>
      <w:r w:rsidR="00177551">
        <w:rPr>
          <w:rFonts w:asciiTheme="minorHAnsi" w:hAnsiTheme="minorHAnsi"/>
          <w:sz w:val="22"/>
          <w:szCs w:val="22"/>
        </w:rPr>
        <w:t xml:space="preserve"> che la</w:t>
      </w:r>
      <w:r w:rsidRPr="005D36A3">
        <w:rPr>
          <w:rFonts w:asciiTheme="minorHAnsi" w:hAnsiTheme="minorHAnsi"/>
          <w:sz w:val="22"/>
          <w:szCs w:val="22"/>
        </w:rPr>
        <w:t xml:space="preserve"> sottoscritt</w:t>
      </w:r>
      <w:r w:rsidR="00177551">
        <w:rPr>
          <w:rFonts w:asciiTheme="minorHAnsi" w:hAnsiTheme="minorHAnsi"/>
          <w:sz w:val="22"/>
          <w:szCs w:val="22"/>
        </w:rPr>
        <w:t>a</w:t>
      </w:r>
      <w:r w:rsidRPr="005D36A3">
        <w:rPr>
          <w:rFonts w:asciiTheme="minorHAnsi" w:hAnsiTheme="minorHAnsi"/>
          <w:sz w:val="22"/>
          <w:szCs w:val="22"/>
        </w:rPr>
        <w:t xml:space="preserve"> non versa in situazione di conflitto d’interesse alcuno in relazione alla procedura in oggetto, ai sensi dell’art. 6 bis della legge n. 241/90 e s.m.i., dell’art. 7 del D.P.R. n. 62/2013, nonché dell’art. 42 del D.lgs. n. 50/2016, nell’osservanza delle disposizioni di cui alla L. 6 novembre 2012, n. Intestazione dell’Istituzione Scolastica 10 190, recante «Disposizioni per la prevenzione e la repressione della corruzione e dell’illegalità della Pubblica Amministrazione»;</w:t>
      </w:r>
    </w:p>
    <w:p w:rsidR="00177551" w:rsidRDefault="00177551" w:rsidP="00177551">
      <w:pPr>
        <w:spacing w:line="276" w:lineRule="auto"/>
        <w:ind w:left="708" w:hanging="703"/>
        <w:jc w:val="both"/>
        <w:textAlignment w:val="baseline"/>
        <w:rPr>
          <w:rFonts w:asciiTheme="minorHAnsi" w:hAnsiTheme="minorHAnsi"/>
          <w:sz w:val="22"/>
          <w:szCs w:val="22"/>
        </w:rPr>
      </w:pPr>
    </w:p>
    <w:p w:rsidR="005D36A3" w:rsidRPr="00177551" w:rsidRDefault="005D36A3" w:rsidP="00177551">
      <w:pPr>
        <w:spacing w:line="276" w:lineRule="auto"/>
        <w:ind w:firstLine="5"/>
        <w:jc w:val="both"/>
        <w:textAlignment w:val="baseline"/>
        <w:rPr>
          <w:rStyle w:val="ui-provider"/>
          <w:rFonts w:asciiTheme="minorHAnsi" w:hAnsiTheme="minorHAnsi"/>
          <w:b/>
          <w:sz w:val="22"/>
          <w:szCs w:val="22"/>
        </w:rPr>
      </w:pPr>
      <w:r w:rsidRPr="00177551">
        <w:rPr>
          <w:rFonts w:asciiTheme="minorHAnsi" w:hAnsiTheme="minorHAnsi"/>
          <w:b/>
          <w:sz w:val="22"/>
          <w:szCs w:val="22"/>
        </w:rPr>
        <w:t>ai sensi dell’art. 17 del D.Lgs. n. 36/2023 il presente provvedimento assume la valenza di decisione a contrarre e, pertanto</w:t>
      </w:r>
    </w:p>
    <w:p w:rsidR="005D36A3" w:rsidRDefault="005D36A3">
      <w:pPr>
        <w:spacing w:line="276" w:lineRule="auto"/>
        <w:ind w:left="703" w:hanging="703"/>
        <w:jc w:val="both"/>
        <w:textAlignment w:val="baseline"/>
        <w:rPr>
          <w:rStyle w:val="ui-provider"/>
          <w:rFonts w:asciiTheme="minorHAnsi" w:hAnsiTheme="minorHAnsi"/>
          <w:b/>
          <w:sz w:val="22"/>
          <w:szCs w:val="22"/>
        </w:rPr>
      </w:pPr>
    </w:p>
    <w:p w:rsidR="009F246E" w:rsidRDefault="009F246E">
      <w:pPr>
        <w:spacing w:line="276" w:lineRule="auto"/>
        <w:ind w:left="703" w:hanging="703"/>
        <w:jc w:val="both"/>
        <w:textAlignment w:val="baseline"/>
        <w:rPr>
          <w:rStyle w:val="ui-provider"/>
          <w:rFonts w:asciiTheme="minorHAnsi" w:hAnsiTheme="minorHAnsi"/>
          <w:b/>
          <w:sz w:val="22"/>
          <w:szCs w:val="22"/>
        </w:rPr>
      </w:pPr>
    </w:p>
    <w:p w:rsidR="00081B20" w:rsidRPr="009C5237" w:rsidRDefault="009C5237" w:rsidP="009C5237">
      <w:pPr>
        <w:spacing w:line="276" w:lineRule="auto"/>
        <w:ind w:left="703" w:hanging="703"/>
        <w:jc w:val="center"/>
        <w:textAlignment w:val="baseline"/>
        <w:rPr>
          <w:rFonts w:asciiTheme="minorHAnsi" w:hAnsiTheme="minorHAnsi"/>
          <w:sz w:val="22"/>
          <w:szCs w:val="22"/>
        </w:rPr>
      </w:pPr>
      <w:r w:rsidRPr="009C5237">
        <w:rPr>
          <w:rFonts w:asciiTheme="minorHAnsi" w:hAnsiTheme="minorHAnsi"/>
          <w:b/>
          <w:sz w:val="22"/>
          <w:szCs w:val="22"/>
        </w:rPr>
        <w:t>DETERMINA</w:t>
      </w:r>
    </w:p>
    <w:p w:rsidR="00081B20" w:rsidRPr="009C5237" w:rsidRDefault="00081B20" w:rsidP="009C5237">
      <w:pPr>
        <w:spacing w:line="276" w:lineRule="auto"/>
        <w:ind w:left="703" w:hanging="703"/>
        <w:jc w:val="both"/>
        <w:textAlignment w:val="baseline"/>
        <w:rPr>
          <w:rFonts w:asciiTheme="minorHAnsi" w:hAnsiTheme="minorHAnsi"/>
          <w:sz w:val="22"/>
          <w:szCs w:val="22"/>
        </w:rPr>
      </w:pPr>
    </w:p>
    <w:p w:rsidR="00177551" w:rsidRDefault="00177551" w:rsidP="00177551">
      <w:pPr>
        <w:spacing w:line="276" w:lineRule="auto"/>
        <w:jc w:val="both"/>
        <w:textAlignment w:val="baseline"/>
        <w:rPr>
          <w:rFonts w:asciiTheme="minorHAnsi" w:hAnsiTheme="minorHAnsi"/>
          <w:sz w:val="22"/>
          <w:szCs w:val="22"/>
        </w:rPr>
      </w:pPr>
      <w:r w:rsidRPr="00177551">
        <w:rPr>
          <w:rFonts w:asciiTheme="minorHAnsi" w:hAnsiTheme="minorHAnsi"/>
          <w:sz w:val="22"/>
          <w:szCs w:val="22"/>
        </w:rPr>
        <w:t>Per i motivi espressi nella Premessa, che si intendono integralmente richiamati:</w:t>
      </w:r>
    </w:p>
    <w:p w:rsidR="00177551" w:rsidRPr="00177551" w:rsidRDefault="00177551" w:rsidP="00177551">
      <w:pPr>
        <w:spacing w:line="276" w:lineRule="auto"/>
        <w:jc w:val="both"/>
        <w:textAlignment w:val="baseline"/>
        <w:rPr>
          <w:rFonts w:asciiTheme="minorHAnsi" w:hAnsiTheme="minorHAnsi"/>
          <w:sz w:val="22"/>
          <w:szCs w:val="22"/>
        </w:rPr>
      </w:pPr>
    </w:p>
    <w:p w:rsidR="00177551" w:rsidRDefault="00177551" w:rsidP="00177551">
      <w:pPr>
        <w:pStyle w:val="Paragrafoelenco"/>
        <w:numPr>
          <w:ilvl w:val="0"/>
          <w:numId w:val="22"/>
        </w:numPr>
        <w:spacing w:line="276" w:lineRule="auto"/>
        <w:jc w:val="both"/>
        <w:textAlignment w:val="baseline"/>
        <w:rPr>
          <w:rFonts w:asciiTheme="minorHAnsi" w:hAnsiTheme="minorHAnsi"/>
          <w:sz w:val="22"/>
          <w:szCs w:val="22"/>
        </w:rPr>
      </w:pPr>
      <w:r w:rsidRPr="00177551">
        <w:rPr>
          <w:rFonts w:asciiTheme="minorHAnsi" w:hAnsiTheme="minorHAnsi"/>
          <w:sz w:val="22"/>
          <w:szCs w:val="22"/>
        </w:rPr>
        <w:t>di avviare la procedura per l’affidamento diretto, ai sensi dell’art. 1, comma 2, lett. a), decreto-legge n.</w:t>
      </w:r>
      <w:r>
        <w:rPr>
          <w:rFonts w:asciiTheme="minorHAnsi" w:hAnsiTheme="minorHAnsi"/>
          <w:sz w:val="22"/>
          <w:szCs w:val="22"/>
        </w:rPr>
        <w:t xml:space="preserve"> </w:t>
      </w:r>
      <w:r w:rsidRPr="00177551">
        <w:rPr>
          <w:rFonts w:asciiTheme="minorHAnsi" w:hAnsiTheme="minorHAnsi"/>
          <w:sz w:val="22"/>
          <w:szCs w:val="22"/>
        </w:rPr>
        <w:t>76/2020, convertito, con modificazioni, dalla legge 11 settembre 2020, n. 120, e successivamente</w:t>
      </w:r>
      <w:r>
        <w:rPr>
          <w:rFonts w:asciiTheme="minorHAnsi" w:hAnsiTheme="minorHAnsi"/>
          <w:sz w:val="22"/>
          <w:szCs w:val="22"/>
        </w:rPr>
        <w:t xml:space="preserve"> </w:t>
      </w:r>
      <w:r w:rsidRPr="00177551">
        <w:rPr>
          <w:rFonts w:asciiTheme="minorHAnsi" w:hAnsiTheme="minorHAnsi"/>
          <w:sz w:val="22"/>
          <w:szCs w:val="22"/>
        </w:rPr>
        <w:t>modificato dall’art. 51, comma 1, lett. a), sub 2.1), del decreto-legge n. 77/2021, convertito, con</w:t>
      </w:r>
      <w:r>
        <w:rPr>
          <w:rFonts w:asciiTheme="minorHAnsi" w:hAnsiTheme="minorHAnsi"/>
          <w:sz w:val="22"/>
          <w:szCs w:val="22"/>
        </w:rPr>
        <w:t xml:space="preserve"> </w:t>
      </w:r>
      <w:r w:rsidRPr="00177551">
        <w:rPr>
          <w:rFonts w:asciiTheme="minorHAnsi" w:hAnsiTheme="minorHAnsi"/>
          <w:sz w:val="22"/>
          <w:szCs w:val="22"/>
        </w:rPr>
        <w:t>modificazioni, dalla legge n. 108/2021, da espletarsi mediante</w:t>
      </w:r>
      <w:r>
        <w:rPr>
          <w:rFonts w:asciiTheme="minorHAnsi" w:hAnsiTheme="minorHAnsi"/>
          <w:sz w:val="22"/>
          <w:szCs w:val="22"/>
        </w:rPr>
        <w:t>:</w:t>
      </w:r>
    </w:p>
    <w:p w:rsidR="00177551" w:rsidRDefault="00177551" w:rsidP="00177551">
      <w:pPr>
        <w:pStyle w:val="Paragrafoelenco"/>
        <w:spacing w:line="276" w:lineRule="auto"/>
        <w:ind w:left="720"/>
        <w:jc w:val="both"/>
        <w:textAlignment w:val="baseline"/>
        <w:rPr>
          <w:rFonts w:asciiTheme="minorHAnsi" w:hAnsiTheme="minorHAnsi"/>
          <w:sz w:val="22"/>
          <w:szCs w:val="22"/>
        </w:rPr>
      </w:pPr>
    </w:p>
    <w:tbl>
      <w:tblPr>
        <w:tblStyle w:val="Grigliatabella"/>
        <w:tblW w:w="0" w:type="auto"/>
        <w:tblInd w:w="720" w:type="dxa"/>
        <w:tblLook w:val="04A0" w:firstRow="1" w:lastRow="0" w:firstColumn="1" w:lastColumn="0" w:noHBand="0" w:noVBand="1"/>
      </w:tblPr>
      <w:tblGrid>
        <w:gridCol w:w="2819"/>
        <w:gridCol w:w="6230"/>
      </w:tblGrid>
      <w:tr w:rsidR="00177551" w:rsidTr="00177551">
        <w:tc>
          <w:tcPr>
            <w:tcW w:w="2819" w:type="dxa"/>
          </w:tcPr>
          <w:p w:rsidR="00177551" w:rsidRDefault="00177551" w:rsidP="00177551">
            <w:pPr>
              <w:pStyle w:val="Paragrafoelenco"/>
              <w:spacing w:line="276" w:lineRule="auto"/>
              <w:ind w:left="0"/>
              <w:jc w:val="both"/>
              <w:textAlignment w:val="baseline"/>
              <w:rPr>
                <w:rFonts w:asciiTheme="minorHAnsi" w:hAnsiTheme="minorHAnsi"/>
                <w:sz w:val="22"/>
                <w:szCs w:val="22"/>
              </w:rPr>
            </w:pPr>
            <w:r w:rsidRPr="00177551">
              <w:rPr>
                <w:rFonts w:asciiTheme="minorHAnsi" w:hAnsiTheme="minorHAnsi"/>
                <w:sz w:val="22"/>
                <w:szCs w:val="22"/>
              </w:rPr>
              <w:t>Procedura</w:t>
            </w:r>
          </w:p>
        </w:tc>
        <w:tc>
          <w:tcPr>
            <w:tcW w:w="6230" w:type="dxa"/>
          </w:tcPr>
          <w:p w:rsidR="00177551" w:rsidRDefault="00177551" w:rsidP="00177551">
            <w:pPr>
              <w:pStyle w:val="Paragrafoelenco"/>
              <w:spacing w:line="276" w:lineRule="auto"/>
              <w:ind w:left="0"/>
              <w:jc w:val="both"/>
              <w:textAlignment w:val="baseline"/>
              <w:rPr>
                <w:rFonts w:asciiTheme="minorHAnsi" w:hAnsiTheme="minorHAnsi"/>
                <w:sz w:val="22"/>
                <w:szCs w:val="22"/>
              </w:rPr>
            </w:pPr>
            <w:r w:rsidRPr="00177551">
              <w:rPr>
                <w:rFonts w:asciiTheme="minorHAnsi" w:hAnsiTheme="minorHAnsi"/>
                <w:sz w:val="22"/>
                <w:szCs w:val="22"/>
              </w:rPr>
              <w:t>Indagine di mercato come da allegato avviso</w:t>
            </w:r>
          </w:p>
        </w:tc>
      </w:tr>
      <w:tr w:rsidR="00177551" w:rsidTr="00177551">
        <w:tc>
          <w:tcPr>
            <w:tcW w:w="2819" w:type="dxa"/>
          </w:tcPr>
          <w:p w:rsidR="00177551" w:rsidRDefault="00177551" w:rsidP="00177551">
            <w:pPr>
              <w:pStyle w:val="Paragrafoelenco"/>
              <w:spacing w:line="276" w:lineRule="auto"/>
              <w:ind w:left="0"/>
              <w:jc w:val="both"/>
              <w:textAlignment w:val="baseline"/>
              <w:rPr>
                <w:rFonts w:asciiTheme="minorHAnsi" w:hAnsiTheme="minorHAnsi"/>
                <w:sz w:val="22"/>
                <w:szCs w:val="22"/>
              </w:rPr>
            </w:pPr>
            <w:r w:rsidRPr="00177551">
              <w:rPr>
                <w:rFonts w:asciiTheme="minorHAnsi" w:hAnsiTheme="minorHAnsi"/>
                <w:sz w:val="22"/>
                <w:szCs w:val="22"/>
              </w:rPr>
              <w:t>Strumento MEPA</w:t>
            </w:r>
          </w:p>
        </w:tc>
        <w:tc>
          <w:tcPr>
            <w:tcW w:w="6230" w:type="dxa"/>
          </w:tcPr>
          <w:p w:rsidR="00177551" w:rsidRPr="00177551" w:rsidRDefault="00177551" w:rsidP="00177551">
            <w:pPr>
              <w:spacing w:line="276" w:lineRule="auto"/>
              <w:jc w:val="both"/>
              <w:textAlignment w:val="baseline"/>
              <w:rPr>
                <w:rFonts w:asciiTheme="minorHAnsi" w:hAnsiTheme="minorHAnsi"/>
                <w:sz w:val="22"/>
                <w:szCs w:val="22"/>
              </w:rPr>
            </w:pPr>
            <w:r w:rsidRPr="00177551">
              <w:rPr>
                <w:rFonts w:asciiTheme="minorHAnsi" w:hAnsiTheme="minorHAnsi"/>
                <w:sz w:val="22"/>
                <w:szCs w:val="22"/>
              </w:rPr>
              <w:t>acquisizione della documentazione più idonea e rispondente</w:t>
            </w:r>
          </w:p>
          <w:p w:rsidR="00177551" w:rsidRPr="00177551" w:rsidRDefault="00177551" w:rsidP="00177551">
            <w:pPr>
              <w:spacing w:line="276" w:lineRule="auto"/>
              <w:jc w:val="both"/>
              <w:textAlignment w:val="baseline"/>
              <w:rPr>
                <w:rFonts w:asciiTheme="minorHAnsi" w:hAnsiTheme="minorHAnsi"/>
                <w:sz w:val="22"/>
                <w:szCs w:val="22"/>
              </w:rPr>
            </w:pPr>
            <w:r w:rsidRPr="00177551">
              <w:rPr>
                <w:rFonts w:asciiTheme="minorHAnsi" w:hAnsiTheme="minorHAnsi"/>
                <w:sz w:val="22"/>
                <w:szCs w:val="22"/>
              </w:rPr>
              <w:t>alle esigenze, per il successivo affidamento diretto tramite</w:t>
            </w:r>
          </w:p>
          <w:p w:rsidR="00177551" w:rsidRPr="00DC7653" w:rsidRDefault="00177551" w:rsidP="00177551">
            <w:pPr>
              <w:pStyle w:val="Paragrafoelenco"/>
              <w:spacing w:line="276" w:lineRule="auto"/>
              <w:ind w:left="0"/>
              <w:jc w:val="both"/>
              <w:textAlignment w:val="baseline"/>
              <w:rPr>
                <w:rFonts w:asciiTheme="minorHAnsi" w:hAnsiTheme="minorHAnsi"/>
                <w:b/>
                <w:sz w:val="22"/>
                <w:szCs w:val="22"/>
              </w:rPr>
            </w:pPr>
            <w:r w:rsidRPr="00DC7653">
              <w:rPr>
                <w:rFonts w:asciiTheme="minorHAnsi" w:hAnsiTheme="minorHAnsi"/>
                <w:b/>
                <w:sz w:val="22"/>
                <w:szCs w:val="22"/>
              </w:rPr>
              <w:lastRenderedPageBreak/>
              <w:t>MEPA: Trattativa Diretta o Richiesta di preventivi</w:t>
            </w:r>
          </w:p>
        </w:tc>
      </w:tr>
      <w:tr w:rsidR="00177551" w:rsidTr="00177551">
        <w:tc>
          <w:tcPr>
            <w:tcW w:w="2819" w:type="dxa"/>
          </w:tcPr>
          <w:p w:rsidR="00177551" w:rsidRDefault="00DC7653" w:rsidP="00177551">
            <w:pPr>
              <w:pStyle w:val="Paragrafoelenco"/>
              <w:spacing w:line="276" w:lineRule="auto"/>
              <w:ind w:left="0"/>
              <w:jc w:val="both"/>
              <w:textAlignment w:val="baseline"/>
              <w:rPr>
                <w:rFonts w:asciiTheme="minorHAnsi" w:hAnsiTheme="minorHAnsi"/>
                <w:sz w:val="22"/>
                <w:szCs w:val="22"/>
              </w:rPr>
            </w:pPr>
            <w:r w:rsidRPr="00177551">
              <w:rPr>
                <w:rFonts w:asciiTheme="minorHAnsi" w:hAnsiTheme="minorHAnsi"/>
                <w:sz w:val="22"/>
                <w:szCs w:val="22"/>
              </w:rPr>
              <w:lastRenderedPageBreak/>
              <w:t>Importo impegnato</w:t>
            </w:r>
          </w:p>
        </w:tc>
        <w:tc>
          <w:tcPr>
            <w:tcW w:w="6230" w:type="dxa"/>
          </w:tcPr>
          <w:p w:rsidR="00DC7653" w:rsidRPr="00177551" w:rsidRDefault="00DC7653" w:rsidP="00DC7653">
            <w:pPr>
              <w:spacing w:line="276" w:lineRule="auto"/>
              <w:jc w:val="both"/>
              <w:textAlignment w:val="baseline"/>
              <w:rPr>
                <w:rFonts w:asciiTheme="minorHAnsi" w:hAnsiTheme="minorHAnsi"/>
                <w:sz w:val="22"/>
                <w:szCs w:val="22"/>
              </w:rPr>
            </w:pPr>
            <w:r w:rsidRPr="00177551">
              <w:rPr>
                <w:rFonts w:asciiTheme="minorHAnsi" w:hAnsiTheme="minorHAnsi"/>
                <w:sz w:val="22"/>
                <w:szCs w:val="22"/>
              </w:rPr>
              <w:t xml:space="preserve">Euro 74.803,65 iva esclusa </w:t>
            </w:r>
          </w:p>
          <w:p w:rsidR="00177551" w:rsidRDefault="00DC7653" w:rsidP="00DC7653">
            <w:pPr>
              <w:pStyle w:val="Paragrafoelenco"/>
              <w:spacing w:line="276" w:lineRule="auto"/>
              <w:ind w:left="0"/>
              <w:jc w:val="both"/>
              <w:textAlignment w:val="baseline"/>
              <w:rPr>
                <w:rFonts w:asciiTheme="minorHAnsi" w:hAnsiTheme="minorHAnsi"/>
                <w:sz w:val="22"/>
                <w:szCs w:val="22"/>
              </w:rPr>
            </w:pPr>
            <w:r w:rsidRPr="00177551">
              <w:rPr>
                <w:rFonts w:asciiTheme="minorHAnsi" w:hAnsiTheme="minorHAnsi"/>
                <w:sz w:val="22"/>
                <w:szCs w:val="22"/>
              </w:rPr>
              <w:t>Euro 91.260,45 iva inclusa</w:t>
            </w:r>
          </w:p>
        </w:tc>
      </w:tr>
      <w:tr w:rsidR="00177551" w:rsidTr="00177551">
        <w:tc>
          <w:tcPr>
            <w:tcW w:w="2819" w:type="dxa"/>
          </w:tcPr>
          <w:p w:rsidR="00177551" w:rsidRDefault="00DC7653" w:rsidP="00DC7653">
            <w:pPr>
              <w:spacing w:line="276" w:lineRule="auto"/>
              <w:jc w:val="both"/>
              <w:textAlignment w:val="baseline"/>
              <w:rPr>
                <w:rFonts w:asciiTheme="minorHAnsi" w:hAnsiTheme="minorHAnsi"/>
                <w:sz w:val="22"/>
                <w:szCs w:val="22"/>
              </w:rPr>
            </w:pPr>
            <w:r>
              <w:rPr>
                <w:rFonts w:asciiTheme="minorHAnsi" w:hAnsiTheme="minorHAnsi"/>
                <w:sz w:val="22"/>
                <w:szCs w:val="22"/>
              </w:rPr>
              <w:t>Attività /Progetto E.F. 2023</w:t>
            </w:r>
          </w:p>
        </w:tc>
        <w:tc>
          <w:tcPr>
            <w:tcW w:w="6230" w:type="dxa"/>
          </w:tcPr>
          <w:p w:rsidR="00177551" w:rsidRPr="00DC7653" w:rsidRDefault="00DC7653" w:rsidP="00DC7653">
            <w:pPr>
              <w:spacing w:line="276" w:lineRule="auto"/>
              <w:jc w:val="both"/>
              <w:textAlignment w:val="baseline"/>
              <w:rPr>
                <w:rFonts w:ascii="Calibri" w:eastAsia="Calibri" w:hAnsi="Calibri" w:cs="Calibri"/>
                <w:bCs/>
                <w:sz w:val="24"/>
                <w:szCs w:val="24"/>
                <w:lang w:eastAsia="en-US"/>
              </w:rPr>
            </w:pPr>
            <w:r w:rsidRPr="00DC7653">
              <w:rPr>
                <w:rFonts w:asciiTheme="minorHAnsi" w:hAnsiTheme="minorHAnsi"/>
                <w:sz w:val="22"/>
                <w:szCs w:val="22"/>
              </w:rPr>
              <w:t>Piano Nazionale Di Ripresa E Resilienza - Missione 4: Istruzione E Ricerca - Componente 1 Potenziamento dell’offerta dei servizi di istruzione: dagli asili nido alle Università Investimento 3.2: Scuola 4.0 - Azione 1 - Next generation classroom – Ambienti di apprendimento innovativi</w:t>
            </w:r>
          </w:p>
        </w:tc>
      </w:tr>
    </w:tbl>
    <w:p w:rsidR="00177551" w:rsidRPr="00177551" w:rsidRDefault="00177551" w:rsidP="00177551">
      <w:pPr>
        <w:pStyle w:val="Paragrafoelenco"/>
        <w:spacing w:line="276" w:lineRule="auto"/>
        <w:ind w:left="720"/>
        <w:jc w:val="both"/>
        <w:textAlignment w:val="baseline"/>
        <w:rPr>
          <w:rFonts w:asciiTheme="minorHAnsi" w:hAnsiTheme="minorHAnsi"/>
          <w:sz w:val="22"/>
          <w:szCs w:val="22"/>
        </w:rPr>
      </w:pPr>
    </w:p>
    <w:p w:rsidR="00177551" w:rsidRDefault="00177551" w:rsidP="00177551">
      <w:pPr>
        <w:spacing w:line="276" w:lineRule="auto"/>
        <w:jc w:val="both"/>
        <w:textAlignment w:val="baseline"/>
        <w:rPr>
          <w:rFonts w:asciiTheme="minorHAnsi" w:hAnsiTheme="minorHAnsi"/>
          <w:sz w:val="22"/>
          <w:szCs w:val="22"/>
        </w:rPr>
      </w:pPr>
    </w:p>
    <w:p w:rsidR="00DC7653" w:rsidRDefault="00DC7653" w:rsidP="00177551">
      <w:pPr>
        <w:spacing w:line="276" w:lineRule="auto"/>
        <w:jc w:val="both"/>
        <w:textAlignment w:val="baseline"/>
        <w:rPr>
          <w:rFonts w:asciiTheme="minorHAnsi" w:hAnsiTheme="minorHAnsi"/>
          <w:sz w:val="22"/>
          <w:szCs w:val="22"/>
        </w:rPr>
      </w:pPr>
    </w:p>
    <w:p w:rsidR="00DC7653" w:rsidRPr="00177551" w:rsidRDefault="00DC7653" w:rsidP="00177551">
      <w:pPr>
        <w:spacing w:line="276" w:lineRule="auto"/>
        <w:jc w:val="both"/>
        <w:textAlignment w:val="baseline"/>
        <w:rPr>
          <w:rFonts w:asciiTheme="minorHAnsi" w:hAnsiTheme="minorHAnsi"/>
          <w:sz w:val="22"/>
          <w:szCs w:val="22"/>
        </w:rPr>
      </w:pPr>
    </w:p>
    <w:p w:rsidR="00DC7653" w:rsidRDefault="00177551" w:rsidP="00177551">
      <w:pPr>
        <w:pStyle w:val="Paragrafoelenco"/>
        <w:numPr>
          <w:ilvl w:val="0"/>
          <w:numId w:val="22"/>
        </w:numPr>
        <w:spacing w:line="276" w:lineRule="auto"/>
        <w:jc w:val="both"/>
        <w:textAlignment w:val="baseline"/>
        <w:rPr>
          <w:rFonts w:asciiTheme="minorHAnsi" w:hAnsiTheme="minorHAnsi"/>
          <w:sz w:val="22"/>
          <w:szCs w:val="22"/>
        </w:rPr>
      </w:pPr>
      <w:r w:rsidRPr="00177551">
        <w:rPr>
          <w:rFonts w:asciiTheme="minorHAnsi" w:hAnsiTheme="minorHAnsi"/>
          <w:sz w:val="22"/>
          <w:szCs w:val="22"/>
        </w:rPr>
        <w:t>di nominare il Dirigente Scolastico Dott.ssa Luisa Cascione quale Responsabile Unico del Progetto, ai</w:t>
      </w:r>
      <w:r w:rsidR="00DC7653">
        <w:rPr>
          <w:rFonts w:asciiTheme="minorHAnsi" w:hAnsiTheme="minorHAnsi"/>
          <w:sz w:val="22"/>
          <w:szCs w:val="22"/>
        </w:rPr>
        <w:t xml:space="preserve"> </w:t>
      </w:r>
      <w:r w:rsidRPr="00DC7653">
        <w:rPr>
          <w:rFonts w:asciiTheme="minorHAnsi" w:hAnsiTheme="minorHAnsi"/>
          <w:sz w:val="22"/>
          <w:szCs w:val="22"/>
        </w:rPr>
        <w:t>sensi dell’art. 15 del D. Lgs.36/2023 e quale Direttore dell’Esecuzione, ai sensi dell’art. 114, comma 7 del</w:t>
      </w:r>
      <w:r w:rsidR="00DC7653">
        <w:rPr>
          <w:rFonts w:asciiTheme="minorHAnsi" w:hAnsiTheme="minorHAnsi"/>
          <w:sz w:val="22"/>
          <w:szCs w:val="22"/>
        </w:rPr>
        <w:t xml:space="preserve"> </w:t>
      </w:r>
      <w:r w:rsidRPr="00DC7653">
        <w:rPr>
          <w:rFonts w:asciiTheme="minorHAnsi" w:hAnsiTheme="minorHAnsi"/>
          <w:sz w:val="22"/>
          <w:szCs w:val="22"/>
        </w:rPr>
        <w:t>D. Lgs. 36/2023 e del D.M. 49/2018;</w:t>
      </w:r>
    </w:p>
    <w:p w:rsidR="00DC7653" w:rsidRDefault="00177551" w:rsidP="00177551">
      <w:pPr>
        <w:pStyle w:val="Paragrafoelenco"/>
        <w:numPr>
          <w:ilvl w:val="0"/>
          <w:numId w:val="22"/>
        </w:numPr>
        <w:spacing w:line="276" w:lineRule="auto"/>
        <w:jc w:val="both"/>
        <w:textAlignment w:val="baseline"/>
        <w:rPr>
          <w:rFonts w:asciiTheme="minorHAnsi" w:hAnsiTheme="minorHAnsi"/>
          <w:sz w:val="22"/>
          <w:szCs w:val="22"/>
        </w:rPr>
      </w:pPr>
      <w:r w:rsidRPr="00DC7653">
        <w:rPr>
          <w:rFonts w:asciiTheme="minorHAnsi" w:hAnsiTheme="minorHAnsi"/>
          <w:sz w:val="22"/>
          <w:szCs w:val="22"/>
        </w:rPr>
        <w:t>di conferire mandato al suddetto RUP per l’espletamento della procedura, nonché la delega alla</w:t>
      </w:r>
      <w:r w:rsidR="00DC7653">
        <w:rPr>
          <w:rFonts w:asciiTheme="minorHAnsi" w:hAnsiTheme="minorHAnsi"/>
          <w:sz w:val="22"/>
          <w:szCs w:val="22"/>
        </w:rPr>
        <w:t xml:space="preserve"> </w:t>
      </w:r>
      <w:r w:rsidRPr="00DC7653">
        <w:rPr>
          <w:rFonts w:asciiTheme="minorHAnsi" w:hAnsiTheme="minorHAnsi"/>
          <w:sz w:val="22"/>
          <w:szCs w:val="22"/>
        </w:rPr>
        <w:t>sottoscrizione del contratto stipulato a seguito dello svolgimento della procedura;</w:t>
      </w:r>
    </w:p>
    <w:p w:rsidR="00DC7653" w:rsidRPr="00DC7653" w:rsidRDefault="00177551" w:rsidP="00DB18D3">
      <w:pPr>
        <w:pStyle w:val="Paragrafoelenco"/>
        <w:numPr>
          <w:ilvl w:val="0"/>
          <w:numId w:val="22"/>
        </w:numPr>
        <w:spacing w:line="276" w:lineRule="auto"/>
        <w:jc w:val="both"/>
        <w:textAlignment w:val="baseline"/>
        <w:rPr>
          <w:rStyle w:val="Collegamentoipertestuale"/>
          <w:rFonts w:asciiTheme="minorHAnsi" w:hAnsiTheme="minorHAnsi"/>
          <w:color w:val="auto"/>
          <w:sz w:val="22"/>
          <w:szCs w:val="22"/>
          <w:u w:val="none"/>
        </w:rPr>
      </w:pPr>
      <w:r w:rsidRPr="00DC7653">
        <w:rPr>
          <w:rFonts w:asciiTheme="minorHAnsi" w:hAnsiTheme="minorHAnsi"/>
          <w:sz w:val="22"/>
          <w:szCs w:val="22"/>
        </w:rPr>
        <w:t>di pubblicare la presente Determina sull’albo on line dell’Istituzione scolastica, rinvenibile al seguente</w:t>
      </w:r>
      <w:r w:rsidR="00DC7653" w:rsidRPr="00DC7653">
        <w:rPr>
          <w:rFonts w:asciiTheme="minorHAnsi" w:hAnsiTheme="minorHAnsi"/>
          <w:sz w:val="22"/>
          <w:szCs w:val="22"/>
        </w:rPr>
        <w:t xml:space="preserve"> </w:t>
      </w:r>
      <w:r w:rsidRPr="00DC7653">
        <w:rPr>
          <w:rFonts w:asciiTheme="minorHAnsi" w:hAnsiTheme="minorHAnsi"/>
          <w:sz w:val="22"/>
          <w:szCs w:val="22"/>
        </w:rPr>
        <w:t xml:space="preserve">link </w:t>
      </w:r>
      <w:hyperlink r:id="rId20" w:anchor="/?customerCode=SC26402" w:history="1">
        <w:r w:rsidR="00DC7653" w:rsidRPr="00DC7653">
          <w:rPr>
            <w:rStyle w:val="Collegamentoipertestuale"/>
            <w:rFonts w:asciiTheme="minorHAnsi" w:hAnsiTheme="minorHAnsi"/>
            <w:sz w:val="22"/>
            <w:szCs w:val="22"/>
          </w:rPr>
          <w:t>https://www.portaleargo.it/albopretorio/online/#/?customerCode=SC26402</w:t>
        </w:r>
      </w:hyperlink>
      <w:r w:rsidRPr="00DC7653">
        <w:rPr>
          <w:rFonts w:asciiTheme="minorHAnsi" w:hAnsiTheme="minorHAnsi"/>
          <w:sz w:val="22"/>
          <w:szCs w:val="22"/>
        </w:rPr>
        <w:t>, nonché sulla sezione Amministrazione Trasparente del sito istituzionale al seguente link</w:t>
      </w:r>
      <w:r w:rsidR="00DC7653" w:rsidRPr="00DC7653">
        <w:rPr>
          <w:rFonts w:asciiTheme="minorHAnsi" w:hAnsiTheme="minorHAnsi"/>
          <w:sz w:val="22"/>
          <w:szCs w:val="22"/>
        </w:rPr>
        <w:t xml:space="preserve"> </w:t>
      </w:r>
      <w:hyperlink r:id="rId21" w:history="1">
        <w:r w:rsidR="00DC7653" w:rsidRPr="00DC7653">
          <w:rPr>
            <w:rStyle w:val="Collegamentoipertestuale"/>
            <w:rFonts w:asciiTheme="minorHAnsi" w:hAnsiTheme="minorHAnsi"/>
            <w:sz w:val="22"/>
            <w:szCs w:val="22"/>
          </w:rPr>
          <w:t>www.polo2galatina.edu.it</w:t>
        </w:r>
      </w:hyperlink>
      <w:r w:rsidR="00DC7653">
        <w:rPr>
          <w:rStyle w:val="Collegamentoipertestuale"/>
          <w:rFonts w:asciiTheme="minorHAnsi" w:hAnsiTheme="minorHAnsi"/>
          <w:sz w:val="22"/>
          <w:szCs w:val="22"/>
        </w:rPr>
        <w:t>;</w:t>
      </w:r>
    </w:p>
    <w:p w:rsidR="00177551" w:rsidRPr="00DC7653" w:rsidRDefault="00177551" w:rsidP="00DB18D3">
      <w:pPr>
        <w:pStyle w:val="Paragrafoelenco"/>
        <w:numPr>
          <w:ilvl w:val="0"/>
          <w:numId w:val="22"/>
        </w:numPr>
        <w:spacing w:line="276" w:lineRule="auto"/>
        <w:jc w:val="both"/>
        <w:textAlignment w:val="baseline"/>
        <w:rPr>
          <w:rFonts w:asciiTheme="minorHAnsi" w:hAnsiTheme="minorHAnsi"/>
          <w:sz w:val="22"/>
          <w:szCs w:val="22"/>
        </w:rPr>
      </w:pPr>
      <w:r w:rsidRPr="00DC7653">
        <w:rPr>
          <w:rFonts w:asciiTheme="minorHAnsi" w:hAnsiTheme="minorHAnsi"/>
          <w:sz w:val="22"/>
          <w:szCs w:val="22"/>
        </w:rPr>
        <w:t>di approvare la documentazione di lex specialis, come di seguito riportata:</w:t>
      </w:r>
    </w:p>
    <w:p w:rsidR="00DC7653" w:rsidRDefault="00DC7653" w:rsidP="00177551">
      <w:pPr>
        <w:spacing w:line="276" w:lineRule="auto"/>
        <w:jc w:val="both"/>
        <w:textAlignment w:val="baseline"/>
        <w:rPr>
          <w:rFonts w:asciiTheme="minorHAnsi" w:hAnsiTheme="minorHAnsi"/>
          <w:sz w:val="22"/>
          <w:szCs w:val="22"/>
        </w:rPr>
      </w:pPr>
    </w:p>
    <w:p w:rsidR="00DC7653" w:rsidRDefault="00DC7653" w:rsidP="00177551">
      <w:pPr>
        <w:spacing w:line="276" w:lineRule="auto"/>
        <w:jc w:val="both"/>
        <w:textAlignment w:val="baseline"/>
        <w:rPr>
          <w:rFonts w:asciiTheme="minorHAnsi" w:hAnsiTheme="minorHAnsi"/>
          <w:sz w:val="22"/>
          <w:szCs w:val="22"/>
        </w:rPr>
      </w:pPr>
    </w:p>
    <w:p w:rsidR="00177551" w:rsidRPr="00DC7653" w:rsidRDefault="00177551" w:rsidP="00DC7653">
      <w:pPr>
        <w:spacing w:line="276" w:lineRule="auto"/>
        <w:jc w:val="center"/>
        <w:textAlignment w:val="baseline"/>
        <w:rPr>
          <w:rFonts w:asciiTheme="minorHAnsi" w:hAnsiTheme="minorHAnsi"/>
          <w:b/>
          <w:sz w:val="22"/>
          <w:szCs w:val="22"/>
        </w:rPr>
      </w:pPr>
      <w:r w:rsidRPr="00DC7653">
        <w:rPr>
          <w:rFonts w:asciiTheme="minorHAnsi" w:hAnsiTheme="minorHAnsi"/>
          <w:b/>
          <w:sz w:val="22"/>
          <w:szCs w:val="22"/>
        </w:rPr>
        <w:t>AVVISO INDAGINE DI MERCATO</w:t>
      </w:r>
    </w:p>
    <w:p w:rsidR="00177551" w:rsidRPr="00177551" w:rsidRDefault="00177551" w:rsidP="00177551">
      <w:pPr>
        <w:spacing w:line="276" w:lineRule="auto"/>
        <w:jc w:val="both"/>
        <w:textAlignment w:val="baseline"/>
        <w:rPr>
          <w:rFonts w:asciiTheme="minorHAnsi" w:hAnsiTheme="minorHAnsi"/>
          <w:sz w:val="22"/>
          <w:szCs w:val="22"/>
        </w:rPr>
      </w:pPr>
    </w:p>
    <w:p w:rsidR="00177551" w:rsidRDefault="00177551" w:rsidP="00DC7653">
      <w:pPr>
        <w:spacing w:line="276" w:lineRule="auto"/>
        <w:jc w:val="both"/>
        <w:textAlignment w:val="baseline"/>
        <w:rPr>
          <w:rFonts w:asciiTheme="minorHAnsi" w:hAnsiTheme="minorHAnsi"/>
          <w:sz w:val="22"/>
          <w:szCs w:val="22"/>
        </w:rPr>
      </w:pPr>
      <w:r w:rsidRPr="00177551">
        <w:rPr>
          <w:rFonts w:asciiTheme="minorHAnsi" w:hAnsiTheme="minorHAnsi"/>
          <w:sz w:val="22"/>
          <w:szCs w:val="22"/>
        </w:rPr>
        <w:t xml:space="preserve">Gli operatori economici interessati dovranno presentare la propria offerta, utilizzando </w:t>
      </w:r>
      <w:r w:rsidRPr="00DC7653">
        <w:rPr>
          <w:rFonts w:asciiTheme="minorHAnsi" w:hAnsiTheme="minorHAnsi"/>
          <w:b/>
          <w:sz w:val="22"/>
          <w:szCs w:val="22"/>
        </w:rPr>
        <w:t>l’Allegato Tecnico -Modulo Offerta</w:t>
      </w:r>
      <w:r w:rsidRPr="00177551">
        <w:rPr>
          <w:rFonts w:asciiTheme="minorHAnsi" w:hAnsiTheme="minorHAnsi"/>
          <w:sz w:val="22"/>
          <w:szCs w:val="22"/>
        </w:rPr>
        <w:t>, da inviare tramite posta elettronica certificata</w:t>
      </w:r>
      <w:r w:rsidR="00DC7653">
        <w:rPr>
          <w:rFonts w:asciiTheme="minorHAnsi" w:hAnsiTheme="minorHAnsi"/>
          <w:sz w:val="22"/>
          <w:szCs w:val="22"/>
        </w:rPr>
        <w:t xml:space="preserve"> a: </w:t>
      </w:r>
      <w:hyperlink r:id="rId22" w:history="1">
        <w:r w:rsidR="00DC7653" w:rsidRPr="00C42576">
          <w:rPr>
            <w:rStyle w:val="Collegamentoipertestuale"/>
            <w:rFonts w:asciiTheme="minorHAnsi" w:hAnsiTheme="minorHAnsi"/>
            <w:sz w:val="22"/>
            <w:szCs w:val="22"/>
          </w:rPr>
          <w:t>leic888002@pec.istruzione.it</w:t>
        </w:r>
      </w:hyperlink>
      <w:r w:rsidR="00DC7653">
        <w:rPr>
          <w:rStyle w:val="Collegamentoipertestuale"/>
          <w:rFonts w:asciiTheme="minorHAnsi" w:hAnsiTheme="minorHAnsi"/>
          <w:sz w:val="22"/>
          <w:szCs w:val="22"/>
        </w:rPr>
        <w:t xml:space="preserve"> </w:t>
      </w:r>
      <w:r w:rsidR="00DC7653">
        <w:rPr>
          <w:rFonts w:asciiTheme="minorHAnsi" w:hAnsiTheme="minorHAnsi"/>
          <w:sz w:val="22"/>
          <w:szCs w:val="22"/>
        </w:rPr>
        <w:t xml:space="preserve">indicando in oggetto </w:t>
      </w:r>
      <w:r w:rsidRPr="00DC7653">
        <w:rPr>
          <w:rFonts w:asciiTheme="minorHAnsi" w:hAnsiTheme="minorHAnsi"/>
          <w:b/>
          <w:sz w:val="22"/>
          <w:szCs w:val="22"/>
        </w:rPr>
        <w:t>“Risposta a Inda</w:t>
      </w:r>
      <w:r w:rsidR="00DC7653" w:rsidRPr="00DC7653">
        <w:rPr>
          <w:rFonts w:asciiTheme="minorHAnsi" w:hAnsiTheme="minorHAnsi"/>
          <w:b/>
          <w:sz w:val="22"/>
          <w:szCs w:val="22"/>
        </w:rPr>
        <w:t>gine di mercato – Progetto PER UNA SCUOLA OFFICINA DI SAPERI</w:t>
      </w:r>
      <w:r w:rsidR="00DC7653">
        <w:rPr>
          <w:rFonts w:asciiTheme="minorHAnsi" w:hAnsiTheme="minorHAnsi"/>
          <w:b/>
          <w:sz w:val="22"/>
          <w:szCs w:val="22"/>
        </w:rPr>
        <w:t xml:space="preserve"> </w:t>
      </w:r>
      <w:r w:rsidRPr="00DC7653">
        <w:rPr>
          <w:rFonts w:asciiTheme="minorHAnsi" w:hAnsiTheme="minorHAnsi"/>
          <w:b/>
          <w:sz w:val="22"/>
          <w:szCs w:val="22"/>
        </w:rPr>
        <w:t>”</w:t>
      </w:r>
      <w:r w:rsidRPr="00177551">
        <w:rPr>
          <w:rFonts w:asciiTheme="minorHAnsi" w:hAnsiTheme="minorHAnsi"/>
          <w:sz w:val="22"/>
          <w:szCs w:val="22"/>
        </w:rPr>
        <w:t xml:space="preserve">, allegando </w:t>
      </w:r>
      <w:r w:rsidR="00DC7653">
        <w:rPr>
          <w:rFonts w:asciiTheme="minorHAnsi" w:hAnsiTheme="minorHAnsi"/>
          <w:sz w:val="22"/>
          <w:szCs w:val="22"/>
        </w:rPr>
        <w:t xml:space="preserve">necessariamente schede tecniche </w:t>
      </w:r>
      <w:r w:rsidRPr="00177551">
        <w:rPr>
          <w:rFonts w:asciiTheme="minorHAnsi" w:hAnsiTheme="minorHAnsi"/>
          <w:sz w:val="22"/>
          <w:szCs w:val="22"/>
        </w:rPr>
        <w:t>illustrative ed eventualmente migliorative, utili per una valutazione adegu</w:t>
      </w:r>
      <w:r w:rsidR="00DC7653">
        <w:rPr>
          <w:rFonts w:asciiTheme="minorHAnsi" w:hAnsiTheme="minorHAnsi"/>
          <w:sz w:val="22"/>
          <w:szCs w:val="22"/>
        </w:rPr>
        <w:t xml:space="preserve">ata e rispondente alle esigenze </w:t>
      </w:r>
      <w:r w:rsidRPr="00177551">
        <w:rPr>
          <w:rFonts w:asciiTheme="minorHAnsi" w:hAnsiTheme="minorHAnsi"/>
          <w:sz w:val="22"/>
          <w:szCs w:val="22"/>
        </w:rPr>
        <w:t>dell’Istituzione Scolastica.</w:t>
      </w:r>
    </w:p>
    <w:p w:rsidR="00DC7653" w:rsidRPr="00177551" w:rsidRDefault="00DC7653" w:rsidP="00DC7653">
      <w:pPr>
        <w:spacing w:line="276" w:lineRule="auto"/>
        <w:jc w:val="both"/>
        <w:textAlignment w:val="baseline"/>
        <w:rPr>
          <w:rFonts w:asciiTheme="minorHAnsi" w:hAnsiTheme="minorHAnsi"/>
          <w:sz w:val="22"/>
          <w:szCs w:val="22"/>
        </w:rPr>
      </w:pPr>
    </w:p>
    <w:p w:rsidR="00DC7653" w:rsidRDefault="00DC7653" w:rsidP="00DC7653">
      <w:pPr>
        <w:spacing w:line="276" w:lineRule="auto"/>
        <w:jc w:val="both"/>
        <w:textAlignment w:val="baseline"/>
        <w:rPr>
          <w:rFonts w:asciiTheme="minorHAnsi" w:hAnsiTheme="minorHAnsi"/>
          <w:b/>
          <w:sz w:val="22"/>
          <w:szCs w:val="22"/>
          <w:u w:val="single"/>
        </w:rPr>
      </w:pPr>
      <w:r w:rsidRPr="009C5237">
        <w:rPr>
          <w:rFonts w:asciiTheme="minorHAnsi" w:hAnsiTheme="minorHAnsi"/>
          <w:sz w:val="22"/>
          <w:szCs w:val="22"/>
        </w:rPr>
        <w:t xml:space="preserve">La </w:t>
      </w:r>
      <w:r w:rsidRPr="00867B2C">
        <w:rPr>
          <w:rFonts w:asciiTheme="minorHAnsi" w:hAnsiTheme="minorHAnsi"/>
          <w:b/>
          <w:sz w:val="22"/>
          <w:szCs w:val="22"/>
        </w:rPr>
        <w:t>scadenza</w:t>
      </w:r>
      <w:r w:rsidRPr="009C5237">
        <w:rPr>
          <w:rFonts w:asciiTheme="minorHAnsi" w:hAnsiTheme="minorHAnsi"/>
          <w:sz w:val="22"/>
          <w:szCs w:val="22"/>
        </w:rPr>
        <w:t xml:space="preserve"> di presentazione delle offerte è fissata per il </w:t>
      </w:r>
      <w:r w:rsidRPr="00867B2C">
        <w:rPr>
          <w:rFonts w:asciiTheme="minorHAnsi" w:hAnsiTheme="minorHAnsi"/>
          <w:b/>
          <w:sz w:val="22"/>
          <w:szCs w:val="22"/>
          <w:u w:val="single"/>
        </w:rPr>
        <w:t>giorno 2</w:t>
      </w:r>
      <w:r>
        <w:rPr>
          <w:rFonts w:asciiTheme="minorHAnsi" w:hAnsiTheme="minorHAnsi"/>
          <w:b/>
          <w:sz w:val="22"/>
          <w:szCs w:val="22"/>
          <w:u w:val="single"/>
        </w:rPr>
        <w:t>5</w:t>
      </w:r>
      <w:r w:rsidRPr="00867B2C">
        <w:rPr>
          <w:rFonts w:asciiTheme="minorHAnsi" w:hAnsiTheme="minorHAnsi"/>
          <w:b/>
          <w:sz w:val="22"/>
          <w:szCs w:val="22"/>
          <w:u w:val="single"/>
        </w:rPr>
        <w:t>/0</w:t>
      </w:r>
      <w:r w:rsidR="00F7360D">
        <w:rPr>
          <w:rFonts w:asciiTheme="minorHAnsi" w:hAnsiTheme="minorHAnsi"/>
          <w:b/>
          <w:sz w:val="22"/>
          <w:szCs w:val="22"/>
          <w:u w:val="single"/>
        </w:rPr>
        <w:t>8</w:t>
      </w:r>
      <w:r w:rsidRPr="00867B2C">
        <w:rPr>
          <w:rFonts w:asciiTheme="minorHAnsi" w:hAnsiTheme="minorHAnsi"/>
          <w:b/>
          <w:sz w:val="22"/>
          <w:szCs w:val="22"/>
          <w:u w:val="single"/>
        </w:rPr>
        <w:t>/2023 alle ore 12:00</w:t>
      </w:r>
    </w:p>
    <w:p w:rsidR="00DC7653" w:rsidRDefault="00DC7653" w:rsidP="00DC7653">
      <w:pPr>
        <w:spacing w:line="276" w:lineRule="auto"/>
        <w:jc w:val="both"/>
        <w:textAlignment w:val="baseline"/>
        <w:rPr>
          <w:rFonts w:asciiTheme="minorHAnsi" w:hAnsiTheme="minorHAnsi"/>
          <w:sz w:val="22"/>
          <w:szCs w:val="22"/>
        </w:rPr>
      </w:pPr>
    </w:p>
    <w:p w:rsidR="00177551" w:rsidRPr="00DC7653" w:rsidRDefault="00177551" w:rsidP="00DC7653">
      <w:pPr>
        <w:spacing w:line="276" w:lineRule="auto"/>
        <w:jc w:val="both"/>
        <w:textAlignment w:val="baseline"/>
        <w:rPr>
          <w:rFonts w:asciiTheme="minorHAnsi" w:hAnsiTheme="minorHAnsi"/>
          <w:b/>
          <w:sz w:val="22"/>
          <w:szCs w:val="22"/>
        </w:rPr>
      </w:pPr>
      <w:r w:rsidRPr="00DC7653">
        <w:rPr>
          <w:rFonts w:asciiTheme="minorHAnsi" w:hAnsiTheme="minorHAnsi"/>
          <w:b/>
          <w:sz w:val="22"/>
          <w:szCs w:val="22"/>
        </w:rPr>
        <w:t>Modalità individuazione del contraente</w:t>
      </w:r>
    </w:p>
    <w:p w:rsidR="00177551" w:rsidRPr="00177551" w:rsidRDefault="00177551" w:rsidP="00DC7653">
      <w:pPr>
        <w:spacing w:line="276" w:lineRule="auto"/>
        <w:jc w:val="both"/>
        <w:textAlignment w:val="baseline"/>
        <w:rPr>
          <w:rFonts w:asciiTheme="minorHAnsi" w:hAnsiTheme="minorHAnsi"/>
          <w:sz w:val="22"/>
          <w:szCs w:val="22"/>
        </w:rPr>
      </w:pPr>
      <w:r w:rsidRPr="00177551">
        <w:rPr>
          <w:rFonts w:asciiTheme="minorHAnsi" w:hAnsiTheme="minorHAnsi"/>
          <w:sz w:val="22"/>
          <w:szCs w:val="22"/>
        </w:rPr>
        <w:t>Confronto preventivi pervenuti. Non si pongono limitazioni in ordine al numero di soggetti da invitare.</w:t>
      </w:r>
    </w:p>
    <w:p w:rsidR="00177551" w:rsidRPr="00177551" w:rsidRDefault="00177551" w:rsidP="00DC7653">
      <w:pPr>
        <w:spacing w:line="276" w:lineRule="auto"/>
        <w:jc w:val="both"/>
        <w:textAlignment w:val="baseline"/>
        <w:rPr>
          <w:rFonts w:asciiTheme="minorHAnsi" w:hAnsiTheme="minorHAnsi"/>
          <w:sz w:val="22"/>
          <w:szCs w:val="22"/>
        </w:rPr>
      </w:pPr>
    </w:p>
    <w:p w:rsidR="00177551" w:rsidRPr="00DC7653" w:rsidRDefault="00177551" w:rsidP="00DC7653">
      <w:pPr>
        <w:spacing w:line="276" w:lineRule="auto"/>
        <w:jc w:val="both"/>
        <w:textAlignment w:val="baseline"/>
        <w:rPr>
          <w:rFonts w:asciiTheme="minorHAnsi" w:hAnsiTheme="minorHAnsi"/>
          <w:b/>
          <w:sz w:val="22"/>
          <w:szCs w:val="22"/>
        </w:rPr>
      </w:pPr>
      <w:r w:rsidRPr="00DC7653">
        <w:rPr>
          <w:rFonts w:asciiTheme="minorHAnsi" w:hAnsiTheme="minorHAnsi"/>
          <w:b/>
          <w:sz w:val="22"/>
          <w:szCs w:val="22"/>
        </w:rPr>
        <w:t>Aspetti procedurali</w:t>
      </w:r>
    </w:p>
    <w:p w:rsidR="00DC7653" w:rsidRDefault="00177551" w:rsidP="00DC7653">
      <w:pPr>
        <w:spacing w:line="276" w:lineRule="auto"/>
        <w:jc w:val="both"/>
        <w:textAlignment w:val="baseline"/>
        <w:rPr>
          <w:rFonts w:asciiTheme="minorHAnsi" w:hAnsiTheme="minorHAnsi"/>
          <w:sz w:val="22"/>
          <w:szCs w:val="22"/>
        </w:rPr>
      </w:pPr>
      <w:r w:rsidRPr="00177551">
        <w:rPr>
          <w:rFonts w:asciiTheme="minorHAnsi" w:hAnsiTheme="minorHAnsi"/>
          <w:sz w:val="22"/>
          <w:szCs w:val="22"/>
        </w:rPr>
        <w:t>I soggetti interessati dovranno presentare, entro il termine indicato, la documentazione rich</w:t>
      </w:r>
      <w:r w:rsidR="00DC7653">
        <w:rPr>
          <w:rFonts w:asciiTheme="minorHAnsi" w:hAnsiTheme="minorHAnsi"/>
          <w:sz w:val="22"/>
          <w:szCs w:val="22"/>
        </w:rPr>
        <w:t xml:space="preserve">iesta, nonché la </w:t>
      </w:r>
      <w:r w:rsidRPr="00177551">
        <w:rPr>
          <w:rFonts w:asciiTheme="minorHAnsi" w:hAnsiTheme="minorHAnsi"/>
          <w:sz w:val="22"/>
          <w:szCs w:val="22"/>
        </w:rPr>
        <w:t>dichiarazione sul possesso dei requisiti, redat</w:t>
      </w:r>
      <w:r w:rsidR="00DC7653">
        <w:rPr>
          <w:rFonts w:asciiTheme="minorHAnsi" w:hAnsiTheme="minorHAnsi"/>
          <w:sz w:val="22"/>
          <w:szCs w:val="22"/>
        </w:rPr>
        <w:t>ta secondo il modello allegato.</w:t>
      </w:r>
    </w:p>
    <w:p w:rsidR="00352EFA" w:rsidRDefault="00177551" w:rsidP="00DC7653">
      <w:pPr>
        <w:spacing w:line="276" w:lineRule="auto"/>
        <w:jc w:val="both"/>
        <w:textAlignment w:val="baseline"/>
        <w:rPr>
          <w:rFonts w:asciiTheme="minorHAnsi" w:hAnsiTheme="minorHAnsi"/>
          <w:sz w:val="22"/>
          <w:szCs w:val="22"/>
        </w:rPr>
      </w:pPr>
      <w:r w:rsidRPr="00177551">
        <w:rPr>
          <w:rFonts w:asciiTheme="minorHAnsi" w:hAnsiTheme="minorHAnsi"/>
          <w:sz w:val="22"/>
          <w:szCs w:val="22"/>
        </w:rPr>
        <w:t>Nell’ambito di tale ultimo documento, l’operatore interessato deve, tra l’alt</w:t>
      </w:r>
      <w:r w:rsidR="00DC7653">
        <w:rPr>
          <w:rFonts w:asciiTheme="minorHAnsi" w:hAnsiTheme="minorHAnsi"/>
          <w:sz w:val="22"/>
          <w:szCs w:val="22"/>
        </w:rPr>
        <w:t xml:space="preserve">ro:  accettare senza condizione </w:t>
      </w:r>
      <w:r w:rsidRPr="00177551">
        <w:rPr>
          <w:rFonts w:asciiTheme="minorHAnsi" w:hAnsiTheme="minorHAnsi"/>
          <w:sz w:val="22"/>
          <w:szCs w:val="22"/>
        </w:rPr>
        <w:t>o riserva alcuna, tutte le prescrizioni contenute nella documentazione relat</w:t>
      </w:r>
      <w:r w:rsidR="00DC7653">
        <w:rPr>
          <w:rFonts w:asciiTheme="minorHAnsi" w:hAnsiTheme="minorHAnsi"/>
          <w:sz w:val="22"/>
          <w:szCs w:val="22"/>
        </w:rPr>
        <w:t xml:space="preserve">iva all’affidamento in oggetto; </w:t>
      </w:r>
      <w:r w:rsidRPr="00177551">
        <w:rPr>
          <w:rFonts w:asciiTheme="minorHAnsi" w:hAnsiTheme="minorHAnsi"/>
          <w:sz w:val="22"/>
          <w:szCs w:val="22"/>
        </w:rPr>
        <w:t>dichiarare di essere consapevole che, ai sensi dell’articolo 96, comma 14, del</w:t>
      </w:r>
      <w:r w:rsidR="00DC7653">
        <w:rPr>
          <w:rFonts w:asciiTheme="minorHAnsi" w:hAnsiTheme="minorHAnsi"/>
          <w:sz w:val="22"/>
          <w:szCs w:val="22"/>
        </w:rPr>
        <w:t xml:space="preserve"> D.lgs. n. 36/2023, l’operatore </w:t>
      </w:r>
      <w:r w:rsidRPr="00177551">
        <w:rPr>
          <w:rFonts w:asciiTheme="minorHAnsi" w:hAnsiTheme="minorHAnsi"/>
          <w:sz w:val="22"/>
          <w:szCs w:val="22"/>
        </w:rPr>
        <w:t xml:space="preserve">ha l’obbligo di comunicare alla stazione appaltante anche la sussistenza dei fatti e dei </w:t>
      </w:r>
      <w:r w:rsidR="00DC7653">
        <w:rPr>
          <w:rFonts w:asciiTheme="minorHAnsi" w:hAnsiTheme="minorHAnsi"/>
          <w:sz w:val="22"/>
          <w:szCs w:val="22"/>
        </w:rPr>
        <w:t xml:space="preserve">provvedimenti che </w:t>
      </w:r>
      <w:r w:rsidRPr="00177551">
        <w:rPr>
          <w:rFonts w:asciiTheme="minorHAnsi" w:hAnsiTheme="minorHAnsi"/>
          <w:sz w:val="22"/>
          <w:szCs w:val="22"/>
        </w:rPr>
        <w:t>possono costituire causa di esclusione ai sensi degli articoli 94 e 95,</w:t>
      </w:r>
      <w:r w:rsidR="00DC7653">
        <w:rPr>
          <w:rFonts w:asciiTheme="minorHAnsi" w:hAnsiTheme="minorHAnsi"/>
          <w:sz w:val="22"/>
          <w:szCs w:val="22"/>
        </w:rPr>
        <w:t xml:space="preserve"> ove non menzionati nel proprio </w:t>
      </w:r>
      <w:r w:rsidRPr="00177551">
        <w:rPr>
          <w:rFonts w:asciiTheme="minorHAnsi" w:hAnsiTheme="minorHAnsi"/>
          <w:sz w:val="22"/>
          <w:szCs w:val="22"/>
        </w:rPr>
        <w:t>fascicolo virtuale; impegnarsi ad eseguire la fornitura secondo le modalità ed i</w:t>
      </w:r>
      <w:r w:rsidR="00DC7653">
        <w:rPr>
          <w:rFonts w:asciiTheme="minorHAnsi" w:hAnsiTheme="minorHAnsi"/>
          <w:sz w:val="22"/>
          <w:szCs w:val="22"/>
        </w:rPr>
        <w:t xml:space="preserve"> tempi stabiliti dalla stazione </w:t>
      </w:r>
      <w:r w:rsidRPr="00177551">
        <w:rPr>
          <w:rFonts w:asciiTheme="minorHAnsi" w:hAnsiTheme="minorHAnsi"/>
          <w:sz w:val="22"/>
          <w:szCs w:val="22"/>
        </w:rPr>
        <w:t>appaltante; dichiarare di essere edotto degli obblighi derivanti dal patto di int</w:t>
      </w:r>
      <w:r w:rsidR="00DC7653">
        <w:rPr>
          <w:rFonts w:asciiTheme="minorHAnsi" w:hAnsiTheme="minorHAnsi"/>
          <w:sz w:val="22"/>
          <w:szCs w:val="22"/>
        </w:rPr>
        <w:t xml:space="preserve">egrità e di impegnarsi, in caso </w:t>
      </w:r>
      <w:r w:rsidRPr="00177551">
        <w:rPr>
          <w:rFonts w:asciiTheme="minorHAnsi" w:hAnsiTheme="minorHAnsi"/>
          <w:sz w:val="22"/>
          <w:szCs w:val="22"/>
        </w:rPr>
        <w:t>di aggiudicazione, a osservare e a far osservare ai propri dipendenti e collabo</w:t>
      </w:r>
      <w:r w:rsidR="00352EFA">
        <w:rPr>
          <w:rFonts w:asciiTheme="minorHAnsi" w:hAnsiTheme="minorHAnsi"/>
          <w:sz w:val="22"/>
          <w:szCs w:val="22"/>
        </w:rPr>
        <w:t xml:space="preserve">ratori, per quanto applicabile, </w:t>
      </w:r>
      <w:r w:rsidRPr="00177551">
        <w:rPr>
          <w:rFonts w:asciiTheme="minorHAnsi" w:hAnsiTheme="minorHAnsi"/>
          <w:sz w:val="22"/>
          <w:szCs w:val="22"/>
        </w:rPr>
        <w:t>il suddetto codice, pena la risoluzione del contratto; dichiarare di non av</w:t>
      </w:r>
      <w:r w:rsidR="00352EFA">
        <w:rPr>
          <w:rFonts w:asciiTheme="minorHAnsi" w:hAnsiTheme="minorHAnsi"/>
          <w:sz w:val="22"/>
          <w:szCs w:val="22"/>
        </w:rPr>
        <w:t xml:space="preserve">er concluso contratti di lavoro </w:t>
      </w:r>
      <w:r w:rsidRPr="00177551">
        <w:rPr>
          <w:rFonts w:asciiTheme="minorHAnsi" w:hAnsiTheme="minorHAnsi"/>
          <w:sz w:val="22"/>
          <w:szCs w:val="22"/>
        </w:rPr>
        <w:lastRenderedPageBreak/>
        <w:t xml:space="preserve">subordinato o autonomo e comunque di non avere attribuito incarichi </w:t>
      </w:r>
      <w:r w:rsidR="00352EFA">
        <w:rPr>
          <w:rFonts w:asciiTheme="minorHAnsi" w:hAnsiTheme="minorHAnsi"/>
          <w:sz w:val="22"/>
          <w:szCs w:val="22"/>
        </w:rPr>
        <w:t xml:space="preserve">ad ex dipendenti della stazione </w:t>
      </w:r>
      <w:r w:rsidRPr="00177551">
        <w:rPr>
          <w:rFonts w:asciiTheme="minorHAnsi" w:hAnsiTheme="minorHAnsi"/>
          <w:sz w:val="22"/>
          <w:szCs w:val="22"/>
        </w:rPr>
        <w:t>appaltante che hanno esercitato funzioni autoritative o negoziali</w:t>
      </w:r>
      <w:r w:rsidR="00352EFA">
        <w:rPr>
          <w:rFonts w:asciiTheme="minorHAnsi" w:hAnsiTheme="minorHAnsi"/>
          <w:sz w:val="22"/>
          <w:szCs w:val="22"/>
        </w:rPr>
        <w:t xml:space="preserve"> nei confronti dell’impresa che </w:t>
      </w:r>
      <w:r w:rsidRPr="00177551">
        <w:rPr>
          <w:rFonts w:asciiTheme="minorHAnsi" w:hAnsiTheme="minorHAnsi"/>
          <w:sz w:val="22"/>
          <w:szCs w:val="22"/>
        </w:rPr>
        <w:t>rappresento, nel triennio successivo alla cessazione del rapporto d</w:t>
      </w:r>
      <w:r w:rsidR="00352EFA">
        <w:rPr>
          <w:rFonts w:asciiTheme="minorHAnsi" w:hAnsiTheme="minorHAnsi"/>
          <w:sz w:val="22"/>
          <w:szCs w:val="22"/>
        </w:rPr>
        <w:t xml:space="preserve">i impiego; dichiarare di essere </w:t>
      </w:r>
      <w:r w:rsidRPr="00177551">
        <w:rPr>
          <w:rFonts w:asciiTheme="minorHAnsi" w:hAnsiTheme="minorHAnsi"/>
          <w:sz w:val="22"/>
          <w:szCs w:val="22"/>
        </w:rPr>
        <w:t>consapevole che i pagamenti conseguenti all’esecuzione delle prestazioni oggetto di eventuale affidamento</w:t>
      </w:r>
      <w:r w:rsidR="00352EFA">
        <w:rPr>
          <w:rFonts w:asciiTheme="minorHAnsi" w:hAnsiTheme="minorHAnsi"/>
          <w:sz w:val="22"/>
          <w:szCs w:val="22"/>
        </w:rPr>
        <w:t xml:space="preserve"> </w:t>
      </w:r>
      <w:r w:rsidRPr="00177551">
        <w:rPr>
          <w:rFonts w:asciiTheme="minorHAnsi" w:hAnsiTheme="minorHAnsi"/>
          <w:sz w:val="22"/>
          <w:szCs w:val="22"/>
        </w:rPr>
        <w:t>avverranno comunque esclusivamente tramite lo strumento del bonifico ba</w:t>
      </w:r>
      <w:r w:rsidR="00352EFA">
        <w:rPr>
          <w:rFonts w:asciiTheme="minorHAnsi" w:hAnsiTheme="minorHAnsi"/>
          <w:sz w:val="22"/>
          <w:szCs w:val="22"/>
        </w:rPr>
        <w:t xml:space="preserve">ncario o postale ai sensi art.3 </w:t>
      </w:r>
      <w:r w:rsidRPr="00177551">
        <w:rPr>
          <w:rFonts w:asciiTheme="minorHAnsi" w:hAnsiTheme="minorHAnsi"/>
          <w:sz w:val="22"/>
          <w:szCs w:val="22"/>
        </w:rPr>
        <w:t>della Legge 13 agosto 2010, n. 136, impegnandosi a rispettare e far ri</w:t>
      </w:r>
      <w:r w:rsidR="00352EFA">
        <w:rPr>
          <w:rFonts w:asciiTheme="minorHAnsi" w:hAnsiTheme="minorHAnsi"/>
          <w:sz w:val="22"/>
          <w:szCs w:val="22"/>
        </w:rPr>
        <w:t>spettare (in caso di subappalti</w:t>
      </w:r>
      <w:r w:rsidRPr="00177551">
        <w:rPr>
          <w:rFonts w:asciiTheme="minorHAnsi" w:hAnsiTheme="minorHAnsi"/>
          <w:sz w:val="22"/>
          <w:szCs w:val="22"/>
        </w:rPr>
        <w:t>/subcontratti) i relativi obblighi di tracciabilità dei flussi finanzi</w:t>
      </w:r>
      <w:r w:rsidR="00352EFA">
        <w:rPr>
          <w:rFonts w:asciiTheme="minorHAnsi" w:hAnsiTheme="minorHAnsi"/>
          <w:sz w:val="22"/>
          <w:szCs w:val="22"/>
        </w:rPr>
        <w:t xml:space="preserve">ari, consapevole che in caso di </w:t>
      </w:r>
      <w:r w:rsidRPr="00177551">
        <w:rPr>
          <w:rFonts w:asciiTheme="minorHAnsi" w:hAnsiTheme="minorHAnsi"/>
          <w:sz w:val="22"/>
          <w:szCs w:val="22"/>
        </w:rPr>
        <w:t>inadempimento agli obblighi della suddetta Legge si procederà alla risoluzio</w:t>
      </w:r>
      <w:r w:rsidR="00352EFA">
        <w:rPr>
          <w:rFonts w:asciiTheme="minorHAnsi" w:hAnsiTheme="minorHAnsi"/>
          <w:sz w:val="22"/>
          <w:szCs w:val="22"/>
        </w:rPr>
        <w:t xml:space="preserve">ne del contratto; dichiarare di </w:t>
      </w:r>
      <w:r w:rsidRPr="00177551">
        <w:rPr>
          <w:rFonts w:asciiTheme="minorHAnsi" w:hAnsiTheme="minorHAnsi"/>
          <w:sz w:val="22"/>
          <w:szCs w:val="22"/>
        </w:rPr>
        <w:t>impegnarsi a  garantire al personale impiegato nei lavori il contratto collett</w:t>
      </w:r>
      <w:r w:rsidR="00352EFA">
        <w:rPr>
          <w:rFonts w:asciiTheme="minorHAnsi" w:hAnsiTheme="minorHAnsi"/>
          <w:sz w:val="22"/>
          <w:szCs w:val="22"/>
        </w:rPr>
        <w:t xml:space="preserve">ivo nazionale e territoriale in </w:t>
      </w:r>
      <w:r w:rsidRPr="00177551">
        <w:rPr>
          <w:rFonts w:asciiTheme="minorHAnsi" w:hAnsiTheme="minorHAnsi"/>
          <w:sz w:val="22"/>
          <w:szCs w:val="22"/>
        </w:rPr>
        <w:t>vigore per il settore e per la zona nella quale si eseguono le prestazioni di lavor</w:t>
      </w:r>
      <w:r w:rsidR="00352EFA">
        <w:rPr>
          <w:rFonts w:asciiTheme="minorHAnsi" w:hAnsiTheme="minorHAnsi"/>
          <w:sz w:val="22"/>
          <w:szCs w:val="22"/>
        </w:rPr>
        <w:t xml:space="preserve">o, stipulato dalle associazioni </w:t>
      </w:r>
      <w:r w:rsidRPr="00177551">
        <w:rPr>
          <w:rFonts w:asciiTheme="minorHAnsi" w:hAnsiTheme="minorHAnsi"/>
          <w:sz w:val="22"/>
          <w:szCs w:val="22"/>
        </w:rPr>
        <w:t xml:space="preserve">dei datori e dei prestatori di lavoro comparativamente più rappresentative </w:t>
      </w:r>
      <w:r w:rsidR="00352EFA">
        <w:rPr>
          <w:rFonts w:asciiTheme="minorHAnsi" w:hAnsiTheme="minorHAnsi"/>
          <w:sz w:val="22"/>
          <w:szCs w:val="22"/>
        </w:rPr>
        <w:t xml:space="preserve">sul piano nazionale e quello il </w:t>
      </w:r>
      <w:r w:rsidRPr="00177551">
        <w:rPr>
          <w:rFonts w:asciiTheme="minorHAnsi" w:hAnsiTheme="minorHAnsi"/>
          <w:sz w:val="22"/>
          <w:szCs w:val="22"/>
        </w:rPr>
        <w:t>cui ambito di applicazione sia strettamente connesso con l’attività oggetto d</w:t>
      </w:r>
      <w:r w:rsidR="00352EFA">
        <w:rPr>
          <w:rFonts w:asciiTheme="minorHAnsi" w:hAnsiTheme="minorHAnsi"/>
          <w:sz w:val="22"/>
          <w:szCs w:val="22"/>
        </w:rPr>
        <w:t xml:space="preserve">ell’appalto svolta dall’impresa </w:t>
      </w:r>
      <w:r w:rsidRPr="00177551">
        <w:rPr>
          <w:rFonts w:asciiTheme="minorHAnsi" w:hAnsiTheme="minorHAnsi"/>
          <w:sz w:val="22"/>
          <w:szCs w:val="22"/>
        </w:rPr>
        <w:t xml:space="preserve">anche in maniera prevalente, nonché garantire le stesse tutele economiche </w:t>
      </w:r>
      <w:r w:rsidR="00352EFA">
        <w:rPr>
          <w:rFonts w:asciiTheme="minorHAnsi" w:hAnsiTheme="minorHAnsi"/>
          <w:sz w:val="22"/>
          <w:szCs w:val="22"/>
        </w:rPr>
        <w:t xml:space="preserve">e normative per i lavoratori in </w:t>
      </w:r>
      <w:r w:rsidRPr="00177551">
        <w:rPr>
          <w:rFonts w:asciiTheme="minorHAnsi" w:hAnsiTheme="minorHAnsi"/>
          <w:sz w:val="22"/>
          <w:szCs w:val="22"/>
        </w:rPr>
        <w:t>subappalto rispetto ai dipendenti dell’appaltatore e contro il lavoro irregolare</w:t>
      </w:r>
      <w:r w:rsidR="00352EFA">
        <w:rPr>
          <w:rFonts w:asciiTheme="minorHAnsi" w:hAnsiTheme="minorHAnsi"/>
          <w:sz w:val="22"/>
          <w:szCs w:val="22"/>
        </w:rPr>
        <w:t xml:space="preserve">; individuare il CCNL applicato </w:t>
      </w:r>
      <w:r w:rsidRPr="00177551">
        <w:rPr>
          <w:rFonts w:asciiTheme="minorHAnsi" w:hAnsiTheme="minorHAnsi"/>
          <w:sz w:val="22"/>
          <w:szCs w:val="22"/>
        </w:rPr>
        <w:t>ai propri dipendenti; autorizzare, ai sensi del decreto legislativo 30 giugno</w:t>
      </w:r>
      <w:r w:rsidR="00352EFA">
        <w:rPr>
          <w:rFonts w:asciiTheme="minorHAnsi" w:hAnsiTheme="minorHAnsi"/>
          <w:sz w:val="22"/>
          <w:szCs w:val="22"/>
        </w:rPr>
        <w:t xml:space="preserve"> 2003, n. 196 e ss.mm.ii. e del </w:t>
      </w:r>
      <w:r w:rsidRPr="00177551">
        <w:rPr>
          <w:rFonts w:asciiTheme="minorHAnsi" w:hAnsiTheme="minorHAnsi"/>
          <w:sz w:val="22"/>
          <w:szCs w:val="22"/>
        </w:rPr>
        <w:t>Regolamento UE 2016/679, l’utilizzazione dei dati di cui alla dichiarazione, c</w:t>
      </w:r>
      <w:r w:rsidR="00352EFA">
        <w:rPr>
          <w:rFonts w:asciiTheme="minorHAnsi" w:hAnsiTheme="minorHAnsi"/>
          <w:sz w:val="22"/>
          <w:szCs w:val="22"/>
        </w:rPr>
        <w:t xml:space="preserve">ompresi quelli di cui ai numeri </w:t>
      </w:r>
      <w:r w:rsidRPr="00177551">
        <w:rPr>
          <w:rFonts w:asciiTheme="minorHAnsi" w:hAnsiTheme="minorHAnsi"/>
          <w:sz w:val="22"/>
          <w:szCs w:val="22"/>
        </w:rPr>
        <w:t>2) e 3) (dati sensibili ai sensi degli articoli 20, 21 e 22, del citato decreto</w:t>
      </w:r>
      <w:r w:rsidR="00352EFA">
        <w:rPr>
          <w:rFonts w:asciiTheme="minorHAnsi" w:hAnsiTheme="minorHAnsi"/>
          <w:sz w:val="22"/>
          <w:szCs w:val="22"/>
        </w:rPr>
        <w:t xml:space="preserve"> legislativo, ferme restando le </w:t>
      </w:r>
      <w:r w:rsidRPr="00177551">
        <w:rPr>
          <w:rFonts w:asciiTheme="minorHAnsi" w:hAnsiTheme="minorHAnsi"/>
          <w:sz w:val="22"/>
          <w:szCs w:val="22"/>
        </w:rPr>
        <w:t xml:space="preserve">esenzioni dagli obblighi di notifica e acquisizione del consenso), ai fini della </w:t>
      </w:r>
      <w:r w:rsidR="00352EFA">
        <w:rPr>
          <w:rFonts w:asciiTheme="minorHAnsi" w:hAnsiTheme="minorHAnsi"/>
          <w:sz w:val="22"/>
          <w:szCs w:val="22"/>
        </w:rPr>
        <w:t xml:space="preserve">partecipazione alla procedura e </w:t>
      </w:r>
      <w:r w:rsidRPr="00177551">
        <w:rPr>
          <w:rFonts w:asciiTheme="minorHAnsi" w:hAnsiTheme="minorHAnsi"/>
          <w:sz w:val="22"/>
          <w:szCs w:val="22"/>
        </w:rPr>
        <w:t>per gli eventuali procedimenti amministrativi e giurisdizionali consegu</w:t>
      </w:r>
      <w:r w:rsidR="00352EFA">
        <w:rPr>
          <w:rFonts w:asciiTheme="minorHAnsi" w:hAnsiTheme="minorHAnsi"/>
          <w:sz w:val="22"/>
          <w:szCs w:val="22"/>
        </w:rPr>
        <w:t xml:space="preserve">enti; ne autorizza, inoltre, la </w:t>
      </w:r>
      <w:r w:rsidRPr="00177551">
        <w:rPr>
          <w:rFonts w:asciiTheme="minorHAnsi" w:hAnsiTheme="minorHAnsi"/>
          <w:sz w:val="22"/>
          <w:szCs w:val="22"/>
        </w:rPr>
        <w:t>comunicazione ai funzionari e agli incaricati dell’organismo ap</w:t>
      </w:r>
      <w:r w:rsidR="00352EFA">
        <w:rPr>
          <w:rFonts w:asciiTheme="minorHAnsi" w:hAnsiTheme="minorHAnsi"/>
          <w:sz w:val="22"/>
          <w:szCs w:val="22"/>
        </w:rPr>
        <w:t xml:space="preserve">paltante o dell’amministrazione </w:t>
      </w:r>
      <w:r w:rsidRPr="00177551">
        <w:rPr>
          <w:rFonts w:asciiTheme="minorHAnsi" w:hAnsiTheme="minorHAnsi"/>
          <w:sz w:val="22"/>
          <w:szCs w:val="22"/>
        </w:rPr>
        <w:t xml:space="preserve">aggiudicatrice, nonché agli eventuali controinteressati che ne facciano </w:t>
      </w:r>
      <w:r w:rsidR="00352EFA">
        <w:rPr>
          <w:rFonts w:asciiTheme="minorHAnsi" w:hAnsiTheme="minorHAnsi"/>
          <w:sz w:val="22"/>
          <w:szCs w:val="22"/>
        </w:rPr>
        <w:t xml:space="preserve">legittima e motivata richiesta. </w:t>
      </w:r>
    </w:p>
    <w:p w:rsidR="00352EFA" w:rsidRDefault="00352EFA" w:rsidP="00DC7653">
      <w:pPr>
        <w:spacing w:line="276" w:lineRule="auto"/>
        <w:jc w:val="both"/>
        <w:textAlignment w:val="baseline"/>
        <w:rPr>
          <w:rFonts w:asciiTheme="minorHAnsi" w:hAnsiTheme="minorHAnsi"/>
          <w:sz w:val="22"/>
          <w:szCs w:val="22"/>
        </w:rPr>
      </w:pPr>
    </w:p>
    <w:p w:rsidR="00177551" w:rsidRPr="00177551" w:rsidRDefault="00177551" w:rsidP="00DC7653">
      <w:pPr>
        <w:spacing w:line="276" w:lineRule="auto"/>
        <w:jc w:val="both"/>
        <w:textAlignment w:val="baseline"/>
        <w:rPr>
          <w:rFonts w:asciiTheme="minorHAnsi" w:hAnsiTheme="minorHAnsi"/>
          <w:sz w:val="22"/>
          <w:szCs w:val="22"/>
        </w:rPr>
      </w:pPr>
      <w:r w:rsidRPr="00352EFA">
        <w:rPr>
          <w:rFonts w:asciiTheme="minorHAnsi" w:hAnsiTheme="minorHAnsi"/>
          <w:sz w:val="22"/>
          <w:szCs w:val="22"/>
          <w:u w:val="single"/>
        </w:rPr>
        <w:t>Ricevuti e valutati i preventivi pervenuti entro il termine indicato, la Stazion</w:t>
      </w:r>
      <w:r w:rsidR="00352EFA" w:rsidRPr="00352EFA">
        <w:rPr>
          <w:rFonts w:asciiTheme="minorHAnsi" w:hAnsiTheme="minorHAnsi"/>
          <w:sz w:val="22"/>
          <w:szCs w:val="22"/>
          <w:u w:val="single"/>
        </w:rPr>
        <w:t xml:space="preserve">e Appaltante, ferma restando la </w:t>
      </w:r>
      <w:r w:rsidRPr="00352EFA">
        <w:rPr>
          <w:rFonts w:asciiTheme="minorHAnsi" w:hAnsiTheme="minorHAnsi"/>
          <w:sz w:val="22"/>
          <w:szCs w:val="22"/>
          <w:u w:val="single"/>
        </w:rPr>
        <w:t>valutazione dell’opportunità di procedere all’affidamento delle prestazioni i</w:t>
      </w:r>
      <w:r w:rsidR="00352EFA" w:rsidRPr="00352EFA">
        <w:rPr>
          <w:rFonts w:asciiTheme="minorHAnsi" w:hAnsiTheme="minorHAnsi"/>
          <w:sz w:val="22"/>
          <w:szCs w:val="22"/>
          <w:u w:val="single"/>
        </w:rPr>
        <w:t xml:space="preserve">n parola con successiva fase di </w:t>
      </w:r>
      <w:r w:rsidRPr="00352EFA">
        <w:rPr>
          <w:rFonts w:asciiTheme="minorHAnsi" w:hAnsiTheme="minorHAnsi"/>
          <w:sz w:val="22"/>
          <w:szCs w:val="22"/>
          <w:u w:val="single"/>
        </w:rPr>
        <w:t>effettiva negoziazione, determinerà lo strumento MEPA più ido</w:t>
      </w:r>
      <w:r w:rsidR="00352EFA" w:rsidRPr="00352EFA">
        <w:rPr>
          <w:rFonts w:asciiTheme="minorHAnsi" w:hAnsiTheme="minorHAnsi"/>
          <w:sz w:val="22"/>
          <w:szCs w:val="22"/>
          <w:u w:val="single"/>
        </w:rPr>
        <w:t xml:space="preserve">neo e rispondente alle esigenze </w:t>
      </w:r>
      <w:r w:rsidRPr="00352EFA">
        <w:rPr>
          <w:rFonts w:asciiTheme="minorHAnsi" w:hAnsiTheme="minorHAnsi"/>
          <w:sz w:val="22"/>
          <w:szCs w:val="22"/>
          <w:u w:val="single"/>
        </w:rPr>
        <w:t>dell’istituzione scolastica</w:t>
      </w:r>
      <w:r w:rsidRPr="00177551">
        <w:rPr>
          <w:rFonts w:asciiTheme="minorHAnsi" w:hAnsiTheme="minorHAnsi"/>
          <w:sz w:val="22"/>
          <w:szCs w:val="22"/>
        </w:rPr>
        <w:t>.</w:t>
      </w:r>
    </w:p>
    <w:p w:rsidR="00352EFA" w:rsidRDefault="00352EFA" w:rsidP="00DC7653">
      <w:pPr>
        <w:spacing w:line="276" w:lineRule="auto"/>
        <w:jc w:val="both"/>
        <w:textAlignment w:val="baseline"/>
        <w:rPr>
          <w:rFonts w:asciiTheme="minorHAnsi" w:hAnsiTheme="minorHAnsi"/>
          <w:sz w:val="22"/>
          <w:szCs w:val="22"/>
        </w:rPr>
      </w:pPr>
    </w:p>
    <w:p w:rsidR="00177551" w:rsidRDefault="00177551" w:rsidP="00DC7653">
      <w:pPr>
        <w:spacing w:line="276" w:lineRule="auto"/>
        <w:jc w:val="both"/>
        <w:textAlignment w:val="baseline"/>
        <w:rPr>
          <w:rFonts w:asciiTheme="minorHAnsi" w:hAnsiTheme="minorHAnsi"/>
          <w:sz w:val="22"/>
          <w:szCs w:val="22"/>
        </w:rPr>
      </w:pPr>
      <w:r w:rsidRPr="00177551">
        <w:rPr>
          <w:rFonts w:asciiTheme="minorHAnsi" w:hAnsiTheme="minorHAnsi"/>
          <w:sz w:val="22"/>
          <w:szCs w:val="22"/>
        </w:rPr>
        <w:t xml:space="preserve">Si precisa che nella presente fase di indagine di mercato è sufficiente </w:t>
      </w:r>
      <w:r w:rsidR="00352EFA">
        <w:rPr>
          <w:rFonts w:asciiTheme="minorHAnsi" w:hAnsiTheme="minorHAnsi"/>
          <w:sz w:val="22"/>
          <w:szCs w:val="22"/>
        </w:rPr>
        <w:t xml:space="preserve">auto dichiarare il possesso dei </w:t>
      </w:r>
      <w:r w:rsidRPr="00177551">
        <w:rPr>
          <w:rFonts w:asciiTheme="minorHAnsi" w:hAnsiTheme="minorHAnsi"/>
          <w:sz w:val="22"/>
          <w:szCs w:val="22"/>
        </w:rPr>
        <w:t xml:space="preserve">requisiti, ai sensi delle disposizioni contenute nel D.P.R. n. 445/2000, come modificato </w:t>
      </w:r>
      <w:r w:rsidR="00352EFA">
        <w:rPr>
          <w:rFonts w:asciiTheme="minorHAnsi" w:hAnsiTheme="minorHAnsi"/>
          <w:sz w:val="22"/>
          <w:szCs w:val="22"/>
        </w:rPr>
        <w:t xml:space="preserve">dall’art. 15, comma </w:t>
      </w:r>
      <w:r w:rsidRPr="00177551">
        <w:rPr>
          <w:rFonts w:asciiTheme="minorHAnsi" w:hAnsiTheme="minorHAnsi"/>
          <w:sz w:val="22"/>
          <w:szCs w:val="22"/>
        </w:rPr>
        <w:t>1, della legge n. 183/2011. Nella fase successiva di trattativa diretta</w:t>
      </w:r>
      <w:r w:rsidR="00352EFA">
        <w:rPr>
          <w:rFonts w:asciiTheme="minorHAnsi" w:hAnsiTheme="minorHAnsi"/>
          <w:sz w:val="22"/>
          <w:szCs w:val="22"/>
        </w:rPr>
        <w:t xml:space="preserve"> si provvederà, ove necessario, </w:t>
      </w:r>
      <w:r w:rsidRPr="00177551">
        <w:rPr>
          <w:rFonts w:asciiTheme="minorHAnsi" w:hAnsiTheme="minorHAnsi"/>
          <w:sz w:val="22"/>
          <w:szCs w:val="22"/>
        </w:rPr>
        <w:t>all’acquisizione delle dichiarazioni secondo il modello DGUE.</w:t>
      </w:r>
    </w:p>
    <w:p w:rsidR="00352EFA" w:rsidRPr="00177551" w:rsidRDefault="00352EFA" w:rsidP="00DC7653">
      <w:pPr>
        <w:spacing w:line="276" w:lineRule="auto"/>
        <w:jc w:val="both"/>
        <w:textAlignment w:val="baseline"/>
        <w:rPr>
          <w:rFonts w:asciiTheme="minorHAnsi" w:hAnsiTheme="minorHAnsi"/>
          <w:sz w:val="22"/>
          <w:szCs w:val="22"/>
        </w:rPr>
      </w:pPr>
    </w:p>
    <w:p w:rsidR="00177551" w:rsidRPr="00352EFA" w:rsidRDefault="00177551" w:rsidP="00DC7653">
      <w:pPr>
        <w:spacing w:line="276" w:lineRule="auto"/>
        <w:jc w:val="both"/>
        <w:textAlignment w:val="baseline"/>
        <w:rPr>
          <w:rFonts w:asciiTheme="minorHAnsi" w:hAnsiTheme="minorHAnsi"/>
          <w:b/>
          <w:sz w:val="22"/>
          <w:szCs w:val="22"/>
        </w:rPr>
      </w:pPr>
      <w:r w:rsidRPr="00352EFA">
        <w:rPr>
          <w:rFonts w:asciiTheme="minorHAnsi" w:hAnsiTheme="minorHAnsi"/>
          <w:b/>
          <w:sz w:val="22"/>
          <w:szCs w:val="22"/>
        </w:rPr>
        <w:t>Garanzie</w:t>
      </w:r>
    </w:p>
    <w:p w:rsidR="00177551" w:rsidRPr="00177551" w:rsidRDefault="00177551" w:rsidP="00DC7653">
      <w:pPr>
        <w:spacing w:line="276" w:lineRule="auto"/>
        <w:jc w:val="both"/>
        <w:textAlignment w:val="baseline"/>
        <w:rPr>
          <w:rFonts w:asciiTheme="minorHAnsi" w:hAnsiTheme="minorHAnsi"/>
          <w:sz w:val="22"/>
          <w:szCs w:val="22"/>
        </w:rPr>
      </w:pPr>
      <w:r w:rsidRPr="00177551">
        <w:rPr>
          <w:rFonts w:asciiTheme="minorHAnsi" w:hAnsiTheme="minorHAnsi"/>
          <w:sz w:val="22"/>
          <w:szCs w:val="22"/>
        </w:rPr>
        <w:t>Ai sensi dell’articolo 53, comma 1, del D.Lgs. n. 36/2023 non è richiesta la garanzia provvisoria di cui</w:t>
      </w:r>
    </w:p>
    <w:p w:rsidR="00177551" w:rsidRPr="00177551" w:rsidRDefault="00352EFA" w:rsidP="00DC7653">
      <w:pPr>
        <w:spacing w:line="276" w:lineRule="auto"/>
        <w:jc w:val="both"/>
        <w:textAlignment w:val="baseline"/>
        <w:rPr>
          <w:rFonts w:asciiTheme="minorHAnsi" w:hAnsiTheme="minorHAnsi"/>
          <w:sz w:val="22"/>
          <w:szCs w:val="22"/>
        </w:rPr>
      </w:pPr>
      <w:r>
        <w:rPr>
          <w:rFonts w:asciiTheme="minorHAnsi" w:hAnsiTheme="minorHAnsi"/>
          <w:sz w:val="22"/>
          <w:szCs w:val="22"/>
        </w:rPr>
        <w:t xml:space="preserve">all’articolo 106. </w:t>
      </w:r>
      <w:r w:rsidR="00177551" w:rsidRPr="00177551">
        <w:rPr>
          <w:rFonts w:asciiTheme="minorHAnsi" w:hAnsiTheme="minorHAnsi"/>
          <w:sz w:val="22"/>
          <w:szCs w:val="22"/>
        </w:rPr>
        <w:t>Inoltre, con riferimento a quanto disposto dall’art. 53, comma 4, del d.lgs. 36</w:t>
      </w:r>
      <w:r>
        <w:rPr>
          <w:rFonts w:asciiTheme="minorHAnsi" w:hAnsiTheme="minorHAnsi"/>
          <w:sz w:val="22"/>
          <w:szCs w:val="22"/>
        </w:rPr>
        <w:t xml:space="preserve">/2023, si ritiene di richiedere </w:t>
      </w:r>
      <w:r w:rsidR="00177551" w:rsidRPr="00177551">
        <w:rPr>
          <w:rFonts w:asciiTheme="minorHAnsi" w:hAnsiTheme="minorHAnsi"/>
          <w:sz w:val="22"/>
          <w:szCs w:val="22"/>
        </w:rPr>
        <w:t>la garanzia definitiva per l’esecuzione delle prestazioni in parola in</w:t>
      </w:r>
      <w:r>
        <w:rPr>
          <w:rFonts w:asciiTheme="minorHAnsi" w:hAnsiTheme="minorHAnsi"/>
          <w:sz w:val="22"/>
          <w:szCs w:val="22"/>
        </w:rPr>
        <w:t xml:space="preserve"> misura pari al 5% dell’importo </w:t>
      </w:r>
      <w:r w:rsidR="00177551" w:rsidRPr="00177551">
        <w:rPr>
          <w:rFonts w:asciiTheme="minorHAnsi" w:hAnsiTheme="minorHAnsi"/>
          <w:sz w:val="22"/>
          <w:szCs w:val="22"/>
        </w:rPr>
        <w:t>contrattuale;  </w:t>
      </w:r>
    </w:p>
    <w:p w:rsidR="00352EFA" w:rsidRDefault="00352EFA" w:rsidP="00DC7653">
      <w:pPr>
        <w:spacing w:line="276" w:lineRule="auto"/>
        <w:jc w:val="both"/>
        <w:textAlignment w:val="baseline"/>
        <w:rPr>
          <w:rFonts w:asciiTheme="minorHAnsi" w:hAnsiTheme="minorHAnsi"/>
          <w:sz w:val="22"/>
          <w:szCs w:val="22"/>
        </w:rPr>
      </w:pPr>
    </w:p>
    <w:p w:rsidR="00177551" w:rsidRPr="00352EFA" w:rsidRDefault="00177551" w:rsidP="00DC7653">
      <w:pPr>
        <w:spacing w:line="276" w:lineRule="auto"/>
        <w:jc w:val="both"/>
        <w:textAlignment w:val="baseline"/>
        <w:rPr>
          <w:rFonts w:asciiTheme="minorHAnsi" w:hAnsiTheme="minorHAnsi"/>
          <w:b/>
          <w:sz w:val="22"/>
          <w:szCs w:val="22"/>
        </w:rPr>
      </w:pPr>
      <w:r w:rsidRPr="00352EFA">
        <w:rPr>
          <w:rFonts w:asciiTheme="minorHAnsi" w:hAnsiTheme="minorHAnsi"/>
          <w:b/>
          <w:sz w:val="22"/>
          <w:szCs w:val="22"/>
        </w:rPr>
        <w:t>Forma del contratto</w:t>
      </w:r>
    </w:p>
    <w:p w:rsidR="00177551" w:rsidRDefault="00177551" w:rsidP="00DC7653">
      <w:pPr>
        <w:spacing w:line="276" w:lineRule="auto"/>
        <w:jc w:val="both"/>
        <w:textAlignment w:val="baseline"/>
        <w:rPr>
          <w:rFonts w:asciiTheme="minorHAnsi" w:hAnsiTheme="minorHAnsi"/>
          <w:sz w:val="22"/>
          <w:szCs w:val="22"/>
        </w:rPr>
      </w:pPr>
      <w:r w:rsidRPr="00177551">
        <w:rPr>
          <w:rFonts w:asciiTheme="minorHAnsi" w:hAnsiTheme="minorHAnsi"/>
          <w:sz w:val="22"/>
          <w:szCs w:val="22"/>
        </w:rPr>
        <w:t>Il contratto sarà stipulato, a pena di nullità, in forma scritta ai sensi dell’all</w:t>
      </w:r>
      <w:r w:rsidR="003E5953">
        <w:rPr>
          <w:rFonts w:asciiTheme="minorHAnsi" w:hAnsiTheme="minorHAnsi"/>
          <w:sz w:val="22"/>
          <w:szCs w:val="22"/>
        </w:rPr>
        <w:t xml:space="preserve">egato I.1, articolo 3, comma 1, </w:t>
      </w:r>
      <w:r w:rsidRPr="00177551">
        <w:rPr>
          <w:rFonts w:asciiTheme="minorHAnsi" w:hAnsiTheme="minorHAnsi"/>
          <w:sz w:val="22"/>
          <w:szCs w:val="22"/>
        </w:rPr>
        <w:t>lettera b) del Codice, in modalità elettronica nel rispetto delle per</w:t>
      </w:r>
      <w:r w:rsidR="003E5953">
        <w:rPr>
          <w:rFonts w:asciiTheme="minorHAnsi" w:hAnsiTheme="minorHAnsi"/>
          <w:sz w:val="22"/>
          <w:szCs w:val="22"/>
        </w:rPr>
        <w:t xml:space="preserve">tinenti disposizioni del codice </w:t>
      </w:r>
      <w:r w:rsidRPr="00177551">
        <w:rPr>
          <w:rFonts w:asciiTheme="minorHAnsi" w:hAnsiTheme="minorHAnsi"/>
          <w:sz w:val="22"/>
          <w:szCs w:val="22"/>
        </w:rPr>
        <w:t xml:space="preserve">dell’amministrazione digitale, di cui al decreto legislativo 7 marzo 2005, </w:t>
      </w:r>
      <w:r w:rsidR="003E5953">
        <w:rPr>
          <w:rFonts w:asciiTheme="minorHAnsi" w:hAnsiTheme="minorHAnsi"/>
          <w:sz w:val="22"/>
          <w:szCs w:val="22"/>
        </w:rPr>
        <w:t xml:space="preserve">n. 82, secondo quanto stabilito </w:t>
      </w:r>
      <w:r w:rsidRPr="00177551">
        <w:rPr>
          <w:rFonts w:asciiTheme="minorHAnsi" w:hAnsiTheme="minorHAnsi"/>
          <w:sz w:val="22"/>
          <w:szCs w:val="22"/>
        </w:rPr>
        <w:t>all’art. 18 del D.lgs. n. 36/2023, tramite piattaforma MEPA.</w:t>
      </w:r>
    </w:p>
    <w:p w:rsidR="003E5953" w:rsidRPr="00177551" w:rsidRDefault="003E5953" w:rsidP="00DC7653">
      <w:pPr>
        <w:spacing w:line="276" w:lineRule="auto"/>
        <w:jc w:val="both"/>
        <w:textAlignment w:val="baseline"/>
        <w:rPr>
          <w:rFonts w:asciiTheme="minorHAnsi" w:hAnsiTheme="minorHAnsi"/>
          <w:sz w:val="22"/>
          <w:szCs w:val="22"/>
        </w:rPr>
      </w:pPr>
    </w:p>
    <w:p w:rsidR="00177551" w:rsidRPr="003E5953" w:rsidRDefault="00177551" w:rsidP="00DC7653">
      <w:pPr>
        <w:spacing w:line="276" w:lineRule="auto"/>
        <w:jc w:val="both"/>
        <w:textAlignment w:val="baseline"/>
        <w:rPr>
          <w:rFonts w:asciiTheme="minorHAnsi" w:hAnsiTheme="minorHAnsi"/>
          <w:b/>
          <w:sz w:val="22"/>
          <w:szCs w:val="22"/>
        </w:rPr>
      </w:pPr>
      <w:r w:rsidRPr="003E5953">
        <w:rPr>
          <w:rFonts w:asciiTheme="minorHAnsi" w:hAnsiTheme="minorHAnsi"/>
          <w:b/>
          <w:sz w:val="22"/>
          <w:szCs w:val="22"/>
        </w:rPr>
        <w:t>Oneri contrattuali</w:t>
      </w:r>
    </w:p>
    <w:p w:rsidR="00177551" w:rsidRDefault="00177551" w:rsidP="00DC7653">
      <w:pPr>
        <w:spacing w:line="276" w:lineRule="auto"/>
        <w:jc w:val="both"/>
        <w:textAlignment w:val="baseline"/>
        <w:rPr>
          <w:rFonts w:asciiTheme="minorHAnsi" w:hAnsiTheme="minorHAnsi"/>
          <w:sz w:val="22"/>
          <w:szCs w:val="22"/>
        </w:rPr>
      </w:pPr>
      <w:r w:rsidRPr="00177551">
        <w:rPr>
          <w:rFonts w:asciiTheme="minorHAnsi" w:hAnsiTheme="minorHAnsi"/>
          <w:sz w:val="22"/>
          <w:szCs w:val="22"/>
        </w:rPr>
        <w:t>Il contratto sarà eventualmente assoggettato all’imposta di bollo secondo qu</w:t>
      </w:r>
      <w:r w:rsidR="003E5953">
        <w:rPr>
          <w:rFonts w:asciiTheme="minorHAnsi" w:hAnsiTheme="minorHAnsi"/>
          <w:sz w:val="22"/>
          <w:szCs w:val="22"/>
        </w:rPr>
        <w:t xml:space="preserve">anto stabilito dall’art. 18, c. </w:t>
      </w:r>
      <w:r w:rsidRPr="00177551">
        <w:rPr>
          <w:rFonts w:asciiTheme="minorHAnsi" w:hAnsiTheme="minorHAnsi"/>
          <w:sz w:val="22"/>
          <w:szCs w:val="22"/>
        </w:rPr>
        <w:t>10, e dall’ALLEGATO I.4 – Imposta di bollo relativa alla stipulazione del contra</w:t>
      </w:r>
      <w:r w:rsidR="003E5953">
        <w:rPr>
          <w:rFonts w:asciiTheme="minorHAnsi" w:hAnsiTheme="minorHAnsi"/>
          <w:sz w:val="22"/>
          <w:szCs w:val="22"/>
        </w:rPr>
        <w:t xml:space="preserve">tto, del D.lgs. n. 36/2023. Ove </w:t>
      </w:r>
      <w:r w:rsidRPr="00177551">
        <w:rPr>
          <w:rFonts w:asciiTheme="minorHAnsi" w:hAnsiTheme="minorHAnsi"/>
          <w:sz w:val="22"/>
          <w:szCs w:val="22"/>
        </w:rPr>
        <w:t xml:space="preserve">dovute, sono a carico dell’aggiudicatario tutte le spese contrattuali, gli oneri </w:t>
      </w:r>
      <w:r w:rsidR="003E5953">
        <w:rPr>
          <w:rFonts w:asciiTheme="minorHAnsi" w:hAnsiTheme="minorHAnsi"/>
          <w:sz w:val="22"/>
          <w:szCs w:val="22"/>
        </w:rPr>
        <w:t xml:space="preserve">fiscali quali imposte e tasse – </w:t>
      </w:r>
      <w:r w:rsidRPr="00177551">
        <w:rPr>
          <w:rFonts w:asciiTheme="minorHAnsi" w:hAnsiTheme="minorHAnsi"/>
          <w:sz w:val="22"/>
          <w:szCs w:val="22"/>
        </w:rPr>
        <w:t>ivi comprese quelle di registro – relative alla stipulazione del contratto.</w:t>
      </w:r>
    </w:p>
    <w:p w:rsidR="003E5953" w:rsidRPr="00177551" w:rsidRDefault="003E5953" w:rsidP="00DC7653">
      <w:pPr>
        <w:spacing w:line="276" w:lineRule="auto"/>
        <w:jc w:val="both"/>
        <w:textAlignment w:val="baseline"/>
        <w:rPr>
          <w:rFonts w:asciiTheme="minorHAnsi" w:hAnsiTheme="minorHAnsi"/>
          <w:sz w:val="22"/>
          <w:szCs w:val="22"/>
        </w:rPr>
      </w:pPr>
    </w:p>
    <w:p w:rsidR="00177551" w:rsidRPr="003E5953" w:rsidRDefault="00177551" w:rsidP="00DC7653">
      <w:pPr>
        <w:spacing w:line="276" w:lineRule="auto"/>
        <w:jc w:val="both"/>
        <w:textAlignment w:val="baseline"/>
        <w:rPr>
          <w:rFonts w:asciiTheme="minorHAnsi" w:hAnsiTheme="minorHAnsi"/>
          <w:b/>
          <w:sz w:val="22"/>
          <w:szCs w:val="22"/>
        </w:rPr>
      </w:pPr>
      <w:r w:rsidRPr="003E5953">
        <w:rPr>
          <w:rFonts w:asciiTheme="minorHAnsi" w:hAnsiTheme="minorHAnsi"/>
          <w:b/>
          <w:sz w:val="22"/>
          <w:szCs w:val="22"/>
        </w:rPr>
        <w:t>Disposizioni finali</w:t>
      </w:r>
    </w:p>
    <w:p w:rsidR="003E5953" w:rsidRDefault="00177551" w:rsidP="00DC7653">
      <w:pPr>
        <w:spacing w:line="276" w:lineRule="auto"/>
        <w:jc w:val="both"/>
        <w:textAlignment w:val="baseline"/>
        <w:rPr>
          <w:rFonts w:asciiTheme="minorHAnsi" w:hAnsiTheme="minorHAnsi"/>
          <w:sz w:val="22"/>
          <w:szCs w:val="22"/>
        </w:rPr>
      </w:pPr>
      <w:r w:rsidRPr="00177551">
        <w:rPr>
          <w:rFonts w:asciiTheme="minorHAnsi" w:hAnsiTheme="minorHAnsi"/>
          <w:sz w:val="22"/>
          <w:szCs w:val="22"/>
        </w:rPr>
        <w:t xml:space="preserve">Resta stabilito sin da ora </w:t>
      </w:r>
      <w:r w:rsidRPr="003E5953">
        <w:rPr>
          <w:rFonts w:asciiTheme="minorHAnsi" w:hAnsiTheme="minorHAnsi"/>
          <w:sz w:val="22"/>
          <w:szCs w:val="22"/>
          <w:u w:val="single"/>
        </w:rPr>
        <w:t>che la presentazione della candidatura non genera</w:t>
      </w:r>
      <w:r w:rsidR="003E5953" w:rsidRPr="003E5953">
        <w:rPr>
          <w:rFonts w:asciiTheme="minorHAnsi" w:hAnsiTheme="minorHAnsi"/>
          <w:sz w:val="22"/>
          <w:szCs w:val="22"/>
          <w:u w:val="single"/>
        </w:rPr>
        <w:t xml:space="preserve"> alcun diritto o automatismo</w:t>
      </w:r>
      <w:r w:rsidR="003E5953">
        <w:rPr>
          <w:rFonts w:asciiTheme="minorHAnsi" w:hAnsiTheme="minorHAnsi"/>
          <w:sz w:val="22"/>
          <w:szCs w:val="22"/>
        </w:rPr>
        <w:t xml:space="preserve"> di </w:t>
      </w:r>
      <w:r w:rsidRPr="00177551">
        <w:rPr>
          <w:rFonts w:asciiTheme="minorHAnsi" w:hAnsiTheme="minorHAnsi"/>
          <w:sz w:val="22"/>
          <w:szCs w:val="22"/>
        </w:rPr>
        <w:t>partecipazione ad altre procedure di affidamento sia di tipo negoziale che</w:t>
      </w:r>
      <w:r w:rsidR="003E5953">
        <w:rPr>
          <w:rFonts w:asciiTheme="minorHAnsi" w:hAnsiTheme="minorHAnsi"/>
          <w:sz w:val="22"/>
          <w:szCs w:val="22"/>
        </w:rPr>
        <w:t xml:space="preserve"> pubblico. </w:t>
      </w:r>
    </w:p>
    <w:p w:rsidR="00177551" w:rsidRPr="00177551" w:rsidRDefault="003E5953" w:rsidP="00DC7653">
      <w:pPr>
        <w:spacing w:line="276" w:lineRule="auto"/>
        <w:jc w:val="both"/>
        <w:textAlignment w:val="baseline"/>
        <w:rPr>
          <w:rFonts w:asciiTheme="minorHAnsi" w:hAnsiTheme="minorHAnsi"/>
          <w:sz w:val="22"/>
          <w:szCs w:val="22"/>
        </w:rPr>
      </w:pPr>
      <w:r>
        <w:rPr>
          <w:rFonts w:asciiTheme="minorHAnsi" w:hAnsiTheme="minorHAnsi"/>
          <w:sz w:val="22"/>
          <w:szCs w:val="22"/>
        </w:rPr>
        <w:t xml:space="preserve">Non saranno prese in </w:t>
      </w:r>
      <w:r w:rsidR="00177551" w:rsidRPr="00177551">
        <w:rPr>
          <w:rFonts w:asciiTheme="minorHAnsi" w:hAnsiTheme="minorHAnsi"/>
          <w:sz w:val="22"/>
          <w:szCs w:val="22"/>
        </w:rPr>
        <w:t>considerazione le istanze comunque presentate prima della data di pubblicazione del presente avviso.</w:t>
      </w:r>
    </w:p>
    <w:p w:rsidR="00177551" w:rsidRDefault="00177551" w:rsidP="00DC7653">
      <w:pPr>
        <w:spacing w:line="276" w:lineRule="auto"/>
        <w:jc w:val="both"/>
        <w:textAlignment w:val="baseline"/>
        <w:rPr>
          <w:rFonts w:asciiTheme="minorHAnsi" w:hAnsiTheme="minorHAnsi"/>
          <w:sz w:val="22"/>
          <w:szCs w:val="22"/>
        </w:rPr>
      </w:pPr>
      <w:r w:rsidRPr="00177551">
        <w:rPr>
          <w:rFonts w:asciiTheme="minorHAnsi" w:hAnsiTheme="minorHAnsi"/>
          <w:sz w:val="22"/>
          <w:szCs w:val="22"/>
        </w:rPr>
        <w:t xml:space="preserve">Si fa presente che il presente Avviso </w:t>
      </w:r>
      <w:r w:rsidRPr="003E5953">
        <w:rPr>
          <w:rFonts w:asciiTheme="minorHAnsi" w:hAnsiTheme="minorHAnsi"/>
          <w:b/>
          <w:sz w:val="22"/>
          <w:szCs w:val="22"/>
        </w:rPr>
        <w:t>non costituisce gara pubblica</w:t>
      </w:r>
      <w:r w:rsidRPr="00177551">
        <w:rPr>
          <w:rFonts w:asciiTheme="minorHAnsi" w:hAnsiTheme="minorHAnsi"/>
          <w:sz w:val="22"/>
          <w:szCs w:val="22"/>
        </w:rPr>
        <w:t xml:space="preserve"> in senso </w:t>
      </w:r>
      <w:r w:rsidR="003E5953">
        <w:rPr>
          <w:rFonts w:asciiTheme="minorHAnsi" w:hAnsiTheme="minorHAnsi"/>
          <w:sz w:val="22"/>
          <w:szCs w:val="22"/>
        </w:rPr>
        <w:t xml:space="preserve">stretto, né offerta al pubblico </w:t>
      </w:r>
      <w:r w:rsidRPr="00177551">
        <w:rPr>
          <w:rFonts w:asciiTheme="minorHAnsi" w:hAnsiTheme="minorHAnsi"/>
          <w:sz w:val="22"/>
          <w:szCs w:val="22"/>
        </w:rPr>
        <w:t>(art. 1336 c.c.) o promessa al pubblico ai sensi dell’art. 1989 c.c., ma strume</w:t>
      </w:r>
      <w:r w:rsidR="003E5953">
        <w:rPr>
          <w:rFonts w:asciiTheme="minorHAnsi" w:hAnsiTheme="minorHAnsi"/>
          <w:sz w:val="22"/>
          <w:szCs w:val="22"/>
        </w:rPr>
        <w:t xml:space="preserve">nto per un’indagine esplorativa </w:t>
      </w:r>
      <w:r w:rsidRPr="00177551">
        <w:rPr>
          <w:rFonts w:asciiTheme="minorHAnsi" w:hAnsiTheme="minorHAnsi"/>
          <w:sz w:val="22"/>
          <w:szCs w:val="22"/>
        </w:rPr>
        <w:t>finalizzata all’acquisizione di disponibilità di operatori economici a eseguire</w:t>
      </w:r>
      <w:r w:rsidR="003E5953">
        <w:rPr>
          <w:rFonts w:asciiTheme="minorHAnsi" w:hAnsiTheme="minorHAnsi"/>
          <w:sz w:val="22"/>
          <w:szCs w:val="22"/>
        </w:rPr>
        <w:t xml:space="preserve">, mediante affidamento diretto, </w:t>
      </w:r>
      <w:r w:rsidRPr="00177551">
        <w:rPr>
          <w:rFonts w:asciiTheme="minorHAnsi" w:hAnsiTheme="minorHAnsi"/>
          <w:sz w:val="22"/>
          <w:szCs w:val="22"/>
        </w:rPr>
        <w:t xml:space="preserve">le attività richieste; con il presente avviso, pertanto, non è indetta </w:t>
      </w:r>
      <w:r w:rsidR="003E5953">
        <w:rPr>
          <w:rFonts w:asciiTheme="minorHAnsi" w:hAnsiTheme="minorHAnsi"/>
          <w:sz w:val="22"/>
          <w:szCs w:val="22"/>
        </w:rPr>
        <w:t xml:space="preserve">alcuna procedura di affidamento </w:t>
      </w:r>
      <w:r w:rsidRPr="00177551">
        <w:rPr>
          <w:rFonts w:asciiTheme="minorHAnsi" w:hAnsiTheme="minorHAnsi"/>
          <w:sz w:val="22"/>
          <w:szCs w:val="22"/>
        </w:rPr>
        <w:t>concorsuale, quindi, non sono previsti criteri di aggiudicazione, non sono pre</w:t>
      </w:r>
      <w:r w:rsidR="003E5953">
        <w:rPr>
          <w:rFonts w:asciiTheme="minorHAnsi" w:hAnsiTheme="minorHAnsi"/>
          <w:sz w:val="22"/>
          <w:szCs w:val="22"/>
        </w:rPr>
        <w:t xml:space="preserve">viste graduatorie, attribuzione </w:t>
      </w:r>
      <w:r w:rsidRPr="00177551">
        <w:rPr>
          <w:rFonts w:asciiTheme="minorHAnsi" w:hAnsiTheme="minorHAnsi"/>
          <w:sz w:val="22"/>
          <w:szCs w:val="22"/>
        </w:rPr>
        <w:t>di punteggi o altre classificazioni di merito.</w:t>
      </w:r>
    </w:p>
    <w:p w:rsidR="003E5953" w:rsidRPr="00177551" w:rsidRDefault="003E5953" w:rsidP="00DC7653">
      <w:pPr>
        <w:spacing w:line="276" w:lineRule="auto"/>
        <w:jc w:val="both"/>
        <w:textAlignment w:val="baseline"/>
        <w:rPr>
          <w:rFonts w:asciiTheme="minorHAnsi" w:hAnsiTheme="minorHAnsi"/>
          <w:sz w:val="22"/>
          <w:szCs w:val="22"/>
        </w:rPr>
      </w:pPr>
    </w:p>
    <w:p w:rsidR="00177551" w:rsidRDefault="00177551" w:rsidP="00DC7653">
      <w:pPr>
        <w:spacing w:line="276" w:lineRule="auto"/>
        <w:jc w:val="both"/>
        <w:textAlignment w:val="baseline"/>
        <w:rPr>
          <w:rFonts w:asciiTheme="minorHAnsi" w:hAnsiTheme="minorHAnsi"/>
          <w:sz w:val="22"/>
          <w:szCs w:val="22"/>
        </w:rPr>
      </w:pPr>
      <w:r w:rsidRPr="00177551">
        <w:rPr>
          <w:rFonts w:asciiTheme="minorHAnsi" w:hAnsiTheme="minorHAnsi"/>
          <w:sz w:val="22"/>
          <w:szCs w:val="22"/>
        </w:rPr>
        <w:t>Il contratto sarà soggetto agli obblighi in tema di tracciabilità dei flussi fina</w:t>
      </w:r>
      <w:r w:rsidR="003E5953">
        <w:rPr>
          <w:rFonts w:asciiTheme="minorHAnsi" w:hAnsiTheme="minorHAnsi"/>
          <w:sz w:val="22"/>
          <w:szCs w:val="22"/>
        </w:rPr>
        <w:t xml:space="preserve">nziari di cui alla L. 13 agosto </w:t>
      </w:r>
      <w:r w:rsidRPr="00177551">
        <w:rPr>
          <w:rFonts w:asciiTheme="minorHAnsi" w:hAnsiTheme="minorHAnsi"/>
          <w:sz w:val="22"/>
          <w:szCs w:val="22"/>
        </w:rPr>
        <w:t>2010, n. 136.</w:t>
      </w:r>
    </w:p>
    <w:p w:rsidR="00177551" w:rsidRDefault="00177551" w:rsidP="00177551">
      <w:pPr>
        <w:spacing w:line="276" w:lineRule="auto"/>
        <w:jc w:val="both"/>
        <w:textAlignment w:val="baseline"/>
        <w:rPr>
          <w:rFonts w:asciiTheme="minorHAnsi" w:hAnsiTheme="minorHAnsi"/>
          <w:sz w:val="22"/>
          <w:szCs w:val="22"/>
        </w:rPr>
      </w:pPr>
    </w:p>
    <w:p w:rsidR="00177551" w:rsidRDefault="00177551" w:rsidP="00177551">
      <w:pPr>
        <w:spacing w:line="276" w:lineRule="auto"/>
        <w:jc w:val="both"/>
        <w:textAlignment w:val="baseline"/>
        <w:rPr>
          <w:rFonts w:asciiTheme="minorHAnsi" w:hAnsiTheme="minorHAnsi"/>
          <w:sz w:val="22"/>
          <w:szCs w:val="22"/>
        </w:rPr>
      </w:pPr>
    </w:p>
    <w:p w:rsidR="00177551" w:rsidRDefault="00177551" w:rsidP="00177551">
      <w:pPr>
        <w:spacing w:line="276" w:lineRule="auto"/>
        <w:jc w:val="both"/>
        <w:textAlignment w:val="baseline"/>
        <w:rPr>
          <w:rFonts w:asciiTheme="minorHAnsi" w:hAnsiTheme="minorHAnsi"/>
          <w:sz w:val="22"/>
          <w:szCs w:val="22"/>
        </w:rPr>
      </w:pPr>
    </w:p>
    <w:p w:rsidR="00867B2C" w:rsidRDefault="00867B2C">
      <w:pPr>
        <w:jc w:val="both"/>
        <w:rPr>
          <w:rFonts w:cs="Tahoma"/>
          <w:sz w:val="24"/>
          <w:szCs w:val="24"/>
        </w:rPr>
      </w:pPr>
    </w:p>
    <w:p w:rsidR="00081B20" w:rsidRDefault="00081B20">
      <w:pPr>
        <w:jc w:val="both"/>
        <w:rPr>
          <w:rFonts w:cs="Tahoma"/>
          <w:sz w:val="24"/>
          <w:szCs w:val="24"/>
        </w:rPr>
      </w:pPr>
    </w:p>
    <w:p w:rsidR="00081B20" w:rsidRDefault="00081B20">
      <w:pPr>
        <w:jc w:val="both"/>
        <w:rPr>
          <w:rFonts w:cs="Tahoma"/>
          <w:sz w:val="24"/>
          <w:szCs w:val="24"/>
        </w:rPr>
      </w:pPr>
    </w:p>
    <w:p w:rsidR="00081B20" w:rsidRDefault="00081B20">
      <w:pPr>
        <w:jc w:val="both"/>
        <w:rPr>
          <w:rFonts w:cs="Tahoma"/>
          <w:sz w:val="24"/>
          <w:szCs w:val="24"/>
        </w:rPr>
      </w:pPr>
    </w:p>
    <w:p w:rsidR="00081B20" w:rsidRDefault="00232277">
      <w:pPr>
        <w:ind w:left="4248" w:firstLine="708"/>
        <w:jc w:val="center"/>
        <w:rPr>
          <w:rFonts w:cs="Tahoma"/>
          <w:b/>
          <w:bCs/>
          <w:sz w:val="24"/>
          <w:szCs w:val="24"/>
        </w:rPr>
      </w:pPr>
      <w:r>
        <w:rPr>
          <w:rFonts w:cs="Tahoma"/>
          <w:b/>
          <w:bCs/>
          <w:sz w:val="24"/>
          <w:szCs w:val="24"/>
        </w:rPr>
        <w:t xml:space="preserve">IL </w:t>
      </w:r>
      <w:r w:rsidR="003E5953">
        <w:rPr>
          <w:rFonts w:cs="Tahoma"/>
          <w:b/>
          <w:bCs/>
          <w:sz w:val="24"/>
          <w:szCs w:val="24"/>
        </w:rPr>
        <w:t>Responsabile Unico del Procedimento</w:t>
      </w:r>
    </w:p>
    <w:p w:rsidR="00081B20" w:rsidRDefault="00232277">
      <w:pPr>
        <w:ind w:left="4248" w:firstLine="708"/>
        <w:jc w:val="center"/>
        <w:rPr>
          <w:rFonts w:cs="Tahoma"/>
          <w:b/>
          <w:i/>
          <w:sz w:val="24"/>
          <w:szCs w:val="24"/>
        </w:rPr>
      </w:pPr>
      <w:r>
        <w:rPr>
          <w:rFonts w:cs="Tahoma"/>
          <w:b/>
          <w:i/>
          <w:sz w:val="24"/>
          <w:szCs w:val="24"/>
        </w:rPr>
        <w:t>(Dott.ssa Luisa Cascione)</w:t>
      </w:r>
    </w:p>
    <w:p w:rsidR="00081B20" w:rsidRDefault="00232277">
      <w:pPr>
        <w:jc w:val="right"/>
        <w:rPr>
          <w:rFonts w:cs="Tahoma"/>
          <w:bCs/>
          <w:i/>
          <w:sz w:val="16"/>
          <w:szCs w:val="16"/>
        </w:rPr>
      </w:pPr>
      <w:r>
        <w:rPr>
          <w:rFonts w:cs="Tahoma"/>
          <w:bCs/>
          <w:i/>
          <w:sz w:val="16"/>
          <w:szCs w:val="16"/>
        </w:rPr>
        <w:t>Documento firmato digitalmente ai sensi del CAD e norme collegate</w:t>
      </w:r>
    </w:p>
    <w:p w:rsidR="00867B2C" w:rsidRDefault="00867B2C">
      <w:pPr>
        <w:jc w:val="right"/>
        <w:rPr>
          <w:rFonts w:cs="Tahoma"/>
          <w:bCs/>
          <w:i/>
          <w:sz w:val="16"/>
          <w:szCs w:val="16"/>
        </w:rPr>
      </w:pPr>
    </w:p>
    <w:p w:rsidR="00867B2C" w:rsidRDefault="00867B2C">
      <w:pPr>
        <w:jc w:val="right"/>
        <w:rPr>
          <w:rFonts w:cs="Tahoma"/>
          <w:bCs/>
          <w:i/>
          <w:sz w:val="16"/>
          <w:szCs w:val="16"/>
        </w:rPr>
      </w:pPr>
    </w:p>
    <w:p w:rsidR="00867B2C" w:rsidRDefault="00867B2C">
      <w:pPr>
        <w:jc w:val="right"/>
        <w:rPr>
          <w:rFonts w:cs="Tahoma"/>
          <w:bCs/>
          <w:i/>
          <w:sz w:val="16"/>
          <w:szCs w:val="16"/>
        </w:rPr>
      </w:pPr>
    </w:p>
    <w:p w:rsidR="00867B2C" w:rsidRDefault="00867B2C">
      <w:pPr>
        <w:jc w:val="right"/>
        <w:rPr>
          <w:rFonts w:cs="Tahoma"/>
          <w:bCs/>
          <w:i/>
          <w:sz w:val="16"/>
          <w:szCs w:val="16"/>
        </w:rPr>
      </w:pPr>
    </w:p>
    <w:p w:rsidR="00867B2C" w:rsidRDefault="00867B2C">
      <w:pPr>
        <w:jc w:val="right"/>
        <w:rPr>
          <w:rFonts w:cs="Tahoma"/>
          <w:bCs/>
          <w:i/>
          <w:sz w:val="16"/>
          <w:szCs w:val="16"/>
        </w:rPr>
      </w:pPr>
    </w:p>
    <w:p w:rsidR="00867B2C" w:rsidRDefault="00867B2C">
      <w:pPr>
        <w:jc w:val="right"/>
        <w:rPr>
          <w:rFonts w:cs="Tahoma"/>
          <w:bCs/>
          <w:i/>
          <w:sz w:val="16"/>
          <w:szCs w:val="16"/>
        </w:rPr>
      </w:pPr>
    </w:p>
    <w:p w:rsidR="00867B2C" w:rsidRDefault="00867B2C">
      <w:pPr>
        <w:jc w:val="right"/>
        <w:rPr>
          <w:rFonts w:cs="Tahoma"/>
          <w:bCs/>
          <w:i/>
          <w:sz w:val="16"/>
          <w:szCs w:val="16"/>
        </w:rPr>
      </w:pPr>
    </w:p>
    <w:p w:rsidR="00867B2C" w:rsidRDefault="00867B2C">
      <w:pPr>
        <w:jc w:val="right"/>
        <w:rPr>
          <w:rFonts w:cs="Tahoma"/>
          <w:bCs/>
          <w:i/>
          <w:sz w:val="16"/>
          <w:szCs w:val="16"/>
        </w:rPr>
      </w:pPr>
    </w:p>
    <w:p w:rsidR="00867B2C" w:rsidRDefault="00867B2C">
      <w:pPr>
        <w:jc w:val="right"/>
        <w:rPr>
          <w:rFonts w:cs="Tahoma"/>
          <w:bCs/>
          <w:i/>
          <w:sz w:val="16"/>
          <w:szCs w:val="16"/>
        </w:rPr>
      </w:pPr>
    </w:p>
    <w:p w:rsidR="00867B2C" w:rsidRDefault="00867B2C">
      <w:pPr>
        <w:jc w:val="right"/>
        <w:rPr>
          <w:rFonts w:cs="Tahoma"/>
          <w:bCs/>
          <w:i/>
          <w:sz w:val="16"/>
          <w:szCs w:val="16"/>
        </w:rPr>
      </w:pPr>
    </w:p>
    <w:p w:rsidR="00867B2C" w:rsidRDefault="00867B2C">
      <w:pPr>
        <w:jc w:val="right"/>
        <w:rPr>
          <w:rFonts w:cs="Tahoma"/>
          <w:bCs/>
          <w:i/>
          <w:sz w:val="16"/>
          <w:szCs w:val="16"/>
        </w:rPr>
      </w:pPr>
    </w:p>
    <w:p w:rsidR="00867B2C" w:rsidRDefault="00867B2C">
      <w:pPr>
        <w:jc w:val="right"/>
        <w:rPr>
          <w:rFonts w:cs="Tahoma"/>
          <w:bCs/>
          <w:i/>
          <w:sz w:val="16"/>
          <w:szCs w:val="16"/>
        </w:rPr>
      </w:pPr>
    </w:p>
    <w:p w:rsidR="00867B2C" w:rsidRDefault="00867B2C">
      <w:pPr>
        <w:jc w:val="right"/>
        <w:rPr>
          <w:rFonts w:cs="Tahoma"/>
          <w:bCs/>
          <w:i/>
          <w:sz w:val="16"/>
          <w:szCs w:val="16"/>
        </w:rPr>
      </w:pPr>
    </w:p>
    <w:p w:rsidR="00867B2C" w:rsidRDefault="00867B2C">
      <w:pPr>
        <w:jc w:val="right"/>
        <w:rPr>
          <w:rFonts w:cs="Tahoma"/>
          <w:bCs/>
          <w:i/>
          <w:sz w:val="16"/>
          <w:szCs w:val="16"/>
        </w:rPr>
      </w:pPr>
    </w:p>
    <w:p w:rsidR="00867B2C" w:rsidRDefault="00867B2C">
      <w:pPr>
        <w:jc w:val="right"/>
        <w:rPr>
          <w:rFonts w:cs="Tahoma"/>
          <w:bCs/>
          <w:i/>
          <w:sz w:val="16"/>
          <w:szCs w:val="16"/>
        </w:rPr>
      </w:pPr>
    </w:p>
    <w:p w:rsidR="00867B2C" w:rsidRDefault="00867B2C">
      <w:pPr>
        <w:jc w:val="right"/>
        <w:rPr>
          <w:rFonts w:cs="Tahoma"/>
          <w:bCs/>
          <w:i/>
          <w:sz w:val="16"/>
          <w:szCs w:val="16"/>
        </w:rPr>
      </w:pPr>
    </w:p>
    <w:p w:rsidR="00867B2C" w:rsidRDefault="00867B2C">
      <w:pPr>
        <w:jc w:val="right"/>
        <w:rPr>
          <w:rFonts w:cs="Tahoma"/>
          <w:bCs/>
          <w:i/>
          <w:sz w:val="16"/>
          <w:szCs w:val="16"/>
        </w:rPr>
      </w:pPr>
    </w:p>
    <w:p w:rsidR="00867B2C" w:rsidRDefault="00867B2C">
      <w:pPr>
        <w:jc w:val="right"/>
        <w:rPr>
          <w:rFonts w:cs="Tahoma"/>
          <w:bCs/>
          <w:i/>
          <w:sz w:val="16"/>
          <w:szCs w:val="16"/>
        </w:rPr>
      </w:pPr>
    </w:p>
    <w:p w:rsidR="00867B2C" w:rsidRDefault="00867B2C">
      <w:pPr>
        <w:jc w:val="right"/>
        <w:rPr>
          <w:rFonts w:cs="Tahoma"/>
          <w:bCs/>
          <w:i/>
          <w:sz w:val="16"/>
          <w:szCs w:val="16"/>
        </w:rPr>
      </w:pPr>
    </w:p>
    <w:p w:rsidR="00867B2C" w:rsidRDefault="00867B2C">
      <w:pPr>
        <w:jc w:val="right"/>
        <w:rPr>
          <w:rFonts w:cs="Tahoma"/>
          <w:bCs/>
          <w:i/>
          <w:sz w:val="16"/>
          <w:szCs w:val="16"/>
        </w:rPr>
      </w:pPr>
    </w:p>
    <w:p w:rsidR="00867B2C" w:rsidRDefault="00867B2C">
      <w:pPr>
        <w:jc w:val="right"/>
        <w:rPr>
          <w:rFonts w:cs="Tahoma"/>
          <w:bCs/>
          <w:i/>
          <w:sz w:val="16"/>
          <w:szCs w:val="16"/>
        </w:rPr>
      </w:pPr>
    </w:p>
    <w:p w:rsidR="00867B2C" w:rsidRDefault="00867B2C">
      <w:pPr>
        <w:jc w:val="right"/>
        <w:rPr>
          <w:rFonts w:cs="Tahoma"/>
          <w:bCs/>
          <w:i/>
          <w:sz w:val="16"/>
          <w:szCs w:val="16"/>
        </w:rPr>
      </w:pPr>
    </w:p>
    <w:p w:rsidR="00867B2C" w:rsidRDefault="00867B2C">
      <w:pPr>
        <w:jc w:val="right"/>
        <w:rPr>
          <w:rFonts w:cs="Tahoma"/>
          <w:bCs/>
          <w:i/>
          <w:sz w:val="16"/>
          <w:szCs w:val="16"/>
        </w:rPr>
      </w:pPr>
    </w:p>
    <w:p w:rsidR="00867B2C" w:rsidRDefault="00867B2C">
      <w:pPr>
        <w:jc w:val="right"/>
        <w:rPr>
          <w:rFonts w:cs="Tahoma"/>
          <w:bCs/>
          <w:i/>
          <w:sz w:val="16"/>
          <w:szCs w:val="16"/>
        </w:rPr>
      </w:pPr>
    </w:p>
    <w:p w:rsidR="00867B2C" w:rsidRDefault="00867B2C">
      <w:pPr>
        <w:jc w:val="right"/>
        <w:rPr>
          <w:rFonts w:cs="Tahoma"/>
          <w:bCs/>
          <w:i/>
          <w:sz w:val="16"/>
          <w:szCs w:val="16"/>
        </w:rPr>
      </w:pPr>
    </w:p>
    <w:p w:rsidR="00867B2C" w:rsidRDefault="00867B2C">
      <w:pPr>
        <w:jc w:val="right"/>
        <w:rPr>
          <w:rFonts w:cs="Tahoma"/>
          <w:bCs/>
          <w:i/>
          <w:sz w:val="16"/>
          <w:szCs w:val="16"/>
        </w:rPr>
      </w:pPr>
    </w:p>
    <w:p w:rsidR="00867B2C" w:rsidRDefault="00867B2C">
      <w:pPr>
        <w:jc w:val="right"/>
        <w:rPr>
          <w:rFonts w:cs="Tahoma"/>
          <w:bCs/>
          <w:i/>
          <w:sz w:val="16"/>
          <w:szCs w:val="16"/>
        </w:rPr>
      </w:pPr>
    </w:p>
    <w:p w:rsidR="00867B2C" w:rsidRDefault="00867B2C">
      <w:pPr>
        <w:jc w:val="right"/>
        <w:rPr>
          <w:rFonts w:cs="Tahoma"/>
          <w:bCs/>
          <w:i/>
          <w:sz w:val="16"/>
          <w:szCs w:val="16"/>
        </w:rPr>
      </w:pPr>
    </w:p>
    <w:p w:rsidR="00867B2C" w:rsidRDefault="00867B2C">
      <w:pPr>
        <w:jc w:val="right"/>
        <w:rPr>
          <w:rFonts w:cs="Tahoma"/>
          <w:bCs/>
          <w:i/>
          <w:sz w:val="16"/>
          <w:szCs w:val="16"/>
        </w:rPr>
      </w:pPr>
    </w:p>
    <w:p w:rsidR="00867B2C" w:rsidRDefault="00867B2C">
      <w:pPr>
        <w:jc w:val="right"/>
        <w:rPr>
          <w:rFonts w:cs="Tahoma"/>
          <w:bCs/>
          <w:i/>
          <w:sz w:val="16"/>
          <w:szCs w:val="16"/>
        </w:rPr>
      </w:pPr>
    </w:p>
    <w:p w:rsidR="00867B2C" w:rsidRDefault="00867B2C">
      <w:pPr>
        <w:jc w:val="right"/>
        <w:rPr>
          <w:rFonts w:cs="Tahoma"/>
          <w:bCs/>
          <w:i/>
          <w:sz w:val="16"/>
          <w:szCs w:val="16"/>
        </w:rPr>
      </w:pPr>
    </w:p>
    <w:p w:rsidR="00867B2C" w:rsidRDefault="00867B2C">
      <w:pPr>
        <w:jc w:val="right"/>
        <w:rPr>
          <w:rFonts w:cs="Tahoma"/>
          <w:bCs/>
          <w:i/>
          <w:sz w:val="16"/>
          <w:szCs w:val="16"/>
        </w:rPr>
      </w:pPr>
    </w:p>
    <w:p w:rsidR="00867B2C" w:rsidRDefault="00867B2C">
      <w:pPr>
        <w:jc w:val="right"/>
        <w:rPr>
          <w:rFonts w:cs="Tahoma"/>
          <w:bCs/>
          <w:i/>
          <w:sz w:val="16"/>
          <w:szCs w:val="16"/>
        </w:rPr>
      </w:pPr>
    </w:p>
    <w:p w:rsidR="00867B2C" w:rsidRDefault="00867B2C">
      <w:pPr>
        <w:jc w:val="right"/>
        <w:rPr>
          <w:rFonts w:cs="Tahoma"/>
          <w:bCs/>
          <w:i/>
          <w:sz w:val="16"/>
          <w:szCs w:val="16"/>
        </w:rPr>
      </w:pPr>
    </w:p>
    <w:p w:rsidR="00867B2C" w:rsidRDefault="00867B2C">
      <w:pPr>
        <w:jc w:val="right"/>
        <w:rPr>
          <w:rFonts w:cs="Tahoma"/>
          <w:bCs/>
          <w:i/>
          <w:sz w:val="16"/>
          <w:szCs w:val="16"/>
        </w:rPr>
      </w:pPr>
    </w:p>
    <w:p w:rsidR="00867B2C" w:rsidRDefault="00867B2C">
      <w:pPr>
        <w:jc w:val="right"/>
        <w:rPr>
          <w:rFonts w:cs="Tahoma"/>
          <w:bCs/>
          <w:i/>
          <w:sz w:val="16"/>
          <w:szCs w:val="16"/>
        </w:rPr>
      </w:pPr>
    </w:p>
    <w:p w:rsidR="00867B2C" w:rsidRDefault="00867B2C">
      <w:pPr>
        <w:jc w:val="right"/>
        <w:rPr>
          <w:rFonts w:cs="Tahoma"/>
          <w:bCs/>
          <w:i/>
          <w:sz w:val="16"/>
          <w:szCs w:val="16"/>
        </w:rPr>
      </w:pPr>
    </w:p>
    <w:p w:rsidR="00867B2C" w:rsidRDefault="00867B2C">
      <w:pPr>
        <w:jc w:val="right"/>
        <w:rPr>
          <w:rFonts w:cs="Tahoma"/>
          <w:bCs/>
          <w:i/>
          <w:sz w:val="16"/>
          <w:szCs w:val="16"/>
        </w:rPr>
      </w:pPr>
    </w:p>
    <w:p w:rsidR="00867B2C" w:rsidRDefault="00867B2C">
      <w:pPr>
        <w:jc w:val="right"/>
        <w:rPr>
          <w:rFonts w:cs="Tahoma"/>
          <w:bCs/>
          <w:i/>
          <w:sz w:val="16"/>
          <w:szCs w:val="16"/>
        </w:rPr>
      </w:pPr>
    </w:p>
    <w:p w:rsidR="00867B2C" w:rsidRDefault="00867B2C">
      <w:pPr>
        <w:jc w:val="right"/>
        <w:rPr>
          <w:rFonts w:cs="Tahoma"/>
          <w:bCs/>
          <w:i/>
          <w:sz w:val="16"/>
          <w:szCs w:val="16"/>
        </w:rPr>
      </w:pPr>
    </w:p>
    <w:p w:rsidR="00867B2C" w:rsidRDefault="00867B2C">
      <w:pPr>
        <w:jc w:val="right"/>
        <w:rPr>
          <w:rFonts w:cs="Tahoma"/>
          <w:bCs/>
          <w:i/>
          <w:sz w:val="16"/>
          <w:szCs w:val="16"/>
        </w:rPr>
      </w:pPr>
    </w:p>
    <w:p w:rsidR="00867B2C" w:rsidRDefault="00867B2C">
      <w:pPr>
        <w:jc w:val="right"/>
        <w:rPr>
          <w:rFonts w:cs="Tahoma"/>
          <w:bCs/>
          <w:i/>
          <w:sz w:val="16"/>
          <w:szCs w:val="16"/>
        </w:rPr>
      </w:pPr>
    </w:p>
    <w:p w:rsidR="00867B2C" w:rsidRDefault="00867B2C">
      <w:pPr>
        <w:jc w:val="right"/>
        <w:rPr>
          <w:rFonts w:cs="Tahoma"/>
          <w:bCs/>
          <w:i/>
          <w:sz w:val="16"/>
          <w:szCs w:val="16"/>
        </w:rPr>
      </w:pPr>
    </w:p>
    <w:p w:rsidR="00867B2C" w:rsidRDefault="00867B2C">
      <w:pPr>
        <w:jc w:val="right"/>
        <w:rPr>
          <w:rFonts w:cs="Tahoma"/>
          <w:bCs/>
          <w:i/>
          <w:sz w:val="16"/>
          <w:szCs w:val="16"/>
        </w:rPr>
      </w:pPr>
    </w:p>
    <w:p w:rsidR="00867B2C" w:rsidRDefault="00867B2C">
      <w:pPr>
        <w:jc w:val="right"/>
        <w:rPr>
          <w:rFonts w:cs="Tahoma"/>
          <w:bCs/>
          <w:i/>
          <w:sz w:val="16"/>
          <w:szCs w:val="16"/>
        </w:rPr>
      </w:pPr>
    </w:p>
    <w:p w:rsidR="00867B2C" w:rsidRDefault="00867B2C">
      <w:pPr>
        <w:jc w:val="right"/>
        <w:rPr>
          <w:rFonts w:cs="Tahoma"/>
          <w:bCs/>
          <w:i/>
          <w:sz w:val="16"/>
          <w:szCs w:val="16"/>
        </w:rPr>
      </w:pPr>
    </w:p>
    <w:p w:rsidR="00867B2C" w:rsidRDefault="00867B2C">
      <w:pPr>
        <w:jc w:val="right"/>
        <w:rPr>
          <w:rFonts w:cs="Tahoma"/>
          <w:bCs/>
          <w:i/>
          <w:sz w:val="16"/>
          <w:szCs w:val="16"/>
        </w:rPr>
      </w:pPr>
    </w:p>
    <w:p w:rsidR="00867B2C" w:rsidRDefault="00867B2C">
      <w:pPr>
        <w:jc w:val="right"/>
        <w:rPr>
          <w:rFonts w:cs="Tahoma"/>
          <w:bCs/>
          <w:i/>
          <w:sz w:val="16"/>
          <w:szCs w:val="16"/>
        </w:rPr>
      </w:pPr>
    </w:p>
    <w:p w:rsidR="00867B2C" w:rsidRDefault="00867B2C">
      <w:pPr>
        <w:jc w:val="right"/>
        <w:rPr>
          <w:rFonts w:cs="Tahoma"/>
          <w:bCs/>
          <w:i/>
          <w:sz w:val="16"/>
          <w:szCs w:val="16"/>
        </w:rPr>
      </w:pPr>
    </w:p>
    <w:p w:rsidR="00867B2C" w:rsidRDefault="00867B2C">
      <w:pPr>
        <w:jc w:val="right"/>
        <w:rPr>
          <w:rFonts w:cs="Tahoma"/>
          <w:bCs/>
          <w:i/>
          <w:sz w:val="16"/>
          <w:szCs w:val="16"/>
        </w:rPr>
      </w:pPr>
    </w:p>
    <w:p w:rsidR="00867B2C" w:rsidRDefault="00867B2C">
      <w:pPr>
        <w:jc w:val="right"/>
        <w:rPr>
          <w:rFonts w:cs="Tahoma"/>
          <w:bCs/>
          <w:i/>
          <w:sz w:val="16"/>
          <w:szCs w:val="16"/>
        </w:rPr>
      </w:pPr>
    </w:p>
    <w:p w:rsidR="00867B2C" w:rsidRDefault="00867B2C">
      <w:pPr>
        <w:jc w:val="right"/>
        <w:rPr>
          <w:rFonts w:cs="Tahoma"/>
          <w:bCs/>
          <w:i/>
          <w:sz w:val="16"/>
          <w:szCs w:val="16"/>
        </w:rPr>
      </w:pPr>
    </w:p>
    <w:p w:rsidR="00867B2C" w:rsidRDefault="00867B2C">
      <w:pPr>
        <w:jc w:val="right"/>
        <w:rPr>
          <w:rFonts w:cs="Tahoma"/>
          <w:bCs/>
          <w:i/>
          <w:sz w:val="16"/>
          <w:szCs w:val="16"/>
        </w:rPr>
      </w:pPr>
    </w:p>
    <w:p w:rsidR="00867B2C" w:rsidRDefault="00867B2C">
      <w:pPr>
        <w:jc w:val="right"/>
        <w:rPr>
          <w:rFonts w:cs="Tahoma"/>
          <w:bCs/>
          <w:i/>
          <w:sz w:val="16"/>
          <w:szCs w:val="16"/>
        </w:rPr>
      </w:pPr>
    </w:p>
    <w:p w:rsidR="00867B2C" w:rsidRDefault="00867B2C">
      <w:pPr>
        <w:jc w:val="right"/>
        <w:rPr>
          <w:rFonts w:cs="Tahoma"/>
          <w:bCs/>
          <w:i/>
          <w:sz w:val="16"/>
          <w:szCs w:val="16"/>
        </w:rPr>
      </w:pPr>
    </w:p>
    <w:p w:rsidR="00867B2C" w:rsidRDefault="00867B2C" w:rsidP="00867B2C">
      <w:pPr>
        <w:jc w:val="center"/>
        <w:rPr>
          <w:rFonts w:asciiTheme="minorHAnsi" w:hAnsiTheme="minorHAnsi" w:cstheme="minorHAnsi"/>
          <w:b/>
          <w:bCs/>
          <w:sz w:val="24"/>
          <w:szCs w:val="24"/>
        </w:rPr>
      </w:pPr>
      <w:r w:rsidRPr="00867B2C">
        <w:rPr>
          <w:rFonts w:asciiTheme="minorHAnsi" w:hAnsiTheme="minorHAnsi" w:cstheme="minorHAnsi"/>
          <w:b/>
          <w:bCs/>
          <w:sz w:val="24"/>
          <w:szCs w:val="24"/>
        </w:rPr>
        <w:t>Allegato Tecnico - Modulo Offerta</w:t>
      </w:r>
    </w:p>
    <w:p w:rsidR="00867B2C" w:rsidRPr="00867B2C" w:rsidRDefault="00867B2C" w:rsidP="00867B2C">
      <w:pPr>
        <w:jc w:val="center"/>
        <w:rPr>
          <w:rFonts w:asciiTheme="minorHAnsi" w:hAnsiTheme="minorHAnsi" w:cstheme="minorHAnsi"/>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939"/>
      </w:tblGrid>
      <w:tr w:rsidR="00867B2C" w:rsidRPr="00867B2C" w:rsidTr="007A3DB0">
        <w:tc>
          <w:tcPr>
            <w:tcW w:w="9494" w:type="dxa"/>
            <w:gridSpan w:val="2"/>
          </w:tcPr>
          <w:p w:rsidR="00867B2C" w:rsidRPr="00867B2C" w:rsidRDefault="00867B2C" w:rsidP="00867B2C">
            <w:pPr>
              <w:jc w:val="right"/>
              <w:rPr>
                <w:rFonts w:asciiTheme="minorHAnsi" w:hAnsiTheme="minorHAnsi" w:cstheme="minorHAnsi"/>
                <w:b/>
                <w:bCs/>
                <w:sz w:val="24"/>
                <w:szCs w:val="24"/>
              </w:rPr>
            </w:pPr>
            <w:r w:rsidRPr="00867B2C">
              <w:rPr>
                <w:rFonts w:asciiTheme="minorHAnsi" w:hAnsiTheme="minorHAnsi" w:cstheme="minorHAnsi"/>
                <w:b/>
                <w:bCs/>
                <w:sz w:val="24"/>
                <w:szCs w:val="24"/>
              </w:rPr>
              <w:t>Al Dirigente Scolastico</w:t>
            </w:r>
          </w:p>
          <w:p w:rsidR="00867B2C" w:rsidRPr="00867B2C" w:rsidRDefault="00867B2C" w:rsidP="00867B2C">
            <w:pPr>
              <w:jc w:val="right"/>
              <w:rPr>
                <w:rFonts w:asciiTheme="minorHAnsi" w:hAnsiTheme="minorHAnsi" w:cstheme="minorHAnsi"/>
                <w:b/>
                <w:bCs/>
                <w:sz w:val="24"/>
                <w:szCs w:val="24"/>
              </w:rPr>
            </w:pPr>
            <w:r w:rsidRPr="00867B2C">
              <w:rPr>
                <w:rFonts w:asciiTheme="minorHAnsi" w:hAnsiTheme="minorHAnsi" w:cstheme="minorHAnsi"/>
                <w:b/>
                <w:bCs/>
                <w:sz w:val="24"/>
                <w:szCs w:val="24"/>
              </w:rPr>
              <w:t xml:space="preserve">Istituto Comprensivo Polo </w:t>
            </w:r>
            <w:r>
              <w:rPr>
                <w:rFonts w:asciiTheme="minorHAnsi" w:hAnsiTheme="minorHAnsi" w:cstheme="minorHAnsi"/>
                <w:b/>
                <w:bCs/>
                <w:sz w:val="24"/>
                <w:szCs w:val="24"/>
              </w:rPr>
              <w:t>2</w:t>
            </w:r>
            <w:r w:rsidRPr="00867B2C">
              <w:rPr>
                <w:rFonts w:asciiTheme="minorHAnsi" w:hAnsiTheme="minorHAnsi" w:cstheme="minorHAnsi"/>
                <w:b/>
                <w:bCs/>
                <w:sz w:val="24"/>
                <w:szCs w:val="24"/>
              </w:rPr>
              <w:t xml:space="preserve"> – Galatina (LE)</w:t>
            </w:r>
          </w:p>
        </w:tc>
      </w:tr>
      <w:tr w:rsidR="00867B2C" w:rsidRPr="00867B2C" w:rsidTr="00867B2C">
        <w:tc>
          <w:tcPr>
            <w:tcW w:w="1555" w:type="dxa"/>
          </w:tcPr>
          <w:p w:rsidR="00867B2C" w:rsidRPr="00867B2C" w:rsidRDefault="00867B2C" w:rsidP="00867B2C">
            <w:pPr>
              <w:jc w:val="right"/>
              <w:rPr>
                <w:rFonts w:asciiTheme="minorHAnsi" w:hAnsiTheme="minorHAnsi" w:cstheme="minorHAnsi"/>
                <w:bCs/>
                <w:sz w:val="24"/>
                <w:szCs w:val="24"/>
              </w:rPr>
            </w:pPr>
            <w:r w:rsidRPr="00867B2C">
              <w:rPr>
                <w:rFonts w:asciiTheme="minorHAnsi" w:hAnsiTheme="minorHAnsi" w:cstheme="minorHAnsi"/>
                <w:b/>
                <w:bCs/>
                <w:sz w:val="24"/>
                <w:szCs w:val="24"/>
              </w:rPr>
              <w:t>Oggetto</w:t>
            </w:r>
            <w:r w:rsidRPr="00867B2C">
              <w:rPr>
                <w:rFonts w:asciiTheme="minorHAnsi" w:hAnsiTheme="minorHAnsi" w:cstheme="minorHAnsi"/>
                <w:bCs/>
                <w:sz w:val="24"/>
                <w:szCs w:val="24"/>
              </w:rPr>
              <w:t>:</w:t>
            </w:r>
          </w:p>
          <w:p w:rsidR="00867B2C" w:rsidRPr="00867B2C" w:rsidRDefault="00867B2C" w:rsidP="00867B2C">
            <w:pPr>
              <w:jc w:val="right"/>
              <w:rPr>
                <w:rFonts w:asciiTheme="minorHAnsi" w:hAnsiTheme="minorHAnsi" w:cstheme="minorHAnsi"/>
                <w:bCs/>
                <w:sz w:val="24"/>
                <w:szCs w:val="24"/>
              </w:rPr>
            </w:pPr>
          </w:p>
        </w:tc>
        <w:tc>
          <w:tcPr>
            <w:tcW w:w="7939" w:type="dxa"/>
          </w:tcPr>
          <w:p w:rsidR="00867B2C" w:rsidRPr="00867B2C" w:rsidRDefault="00867B2C" w:rsidP="00867B2C">
            <w:pPr>
              <w:jc w:val="right"/>
              <w:rPr>
                <w:rFonts w:asciiTheme="minorHAnsi" w:hAnsiTheme="minorHAnsi" w:cstheme="minorHAnsi"/>
                <w:bCs/>
                <w:sz w:val="24"/>
                <w:szCs w:val="24"/>
              </w:rPr>
            </w:pPr>
            <w:r w:rsidRPr="00867B2C">
              <w:rPr>
                <w:rFonts w:asciiTheme="minorHAnsi" w:hAnsiTheme="minorHAnsi" w:cstheme="minorHAnsi"/>
                <w:bCs/>
                <w:sz w:val="24"/>
                <w:szCs w:val="24"/>
              </w:rPr>
              <w:t xml:space="preserve">Fornitura Progetto </w:t>
            </w:r>
            <w:r>
              <w:rPr>
                <w:rFonts w:asciiTheme="minorHAnsi" w:hAnsiTheme="minorHAnsi" w:cstheme="minorHAnsi"/>
                <w:bCs/>
                <w:sz w:val="24"/>
                <w:szCs w:val="24"/>
              </w:rPr>
              <w:t>“</w:t>
            </w:r>
            <w:r w:rsidRPr="00867B2C">
              <w:rPr>
                <w:rFonts w:asciiTheme="minorHAnsi" w:hAnsiTheme="minorHAnsi" w:cstheme="minorHAnsi"/>
                <w:b/>
                <w:bCs/>
                <w:sz w:val="24"/>
                <w:szCs w:val="24"/>
              </w:rPr>
              <w:t>PER UNA SCUOLA OFFICINA DI SAPERI</w:t>
            </w:r>
            <w:r>
              <w:rPr>
                <w:rFonts w:asciiTheme="minorHAnsi" w:hAnsiTheme="minorHAnsi" w:cstheme="minorHAnsi"/>
                <w:bCs/>
                <w:sz w:val="24"/>
                <w:szCs w:val="24"/>
              </w:rPr>
              <w:t>”</w:t>
            </w:r>
            <w:r w:rsidRPr="00867B2C">
              <w:rPr>
                <w:rFonts w:asciiTheme="minorHAnsi" w:hAnsiTheme="minorHAnsi" w:cstheme="minorHAnsi"/>
                <w:bCs/>
                <w:sz w:val="24"/>
                <w:szCs w:val="24"/>
              </w:rPr>
              <w:t xml:space="preserve"> – PNRR Scuola 4.0</w:t>
            </w:r>
          </w:p>
          <w:p w:rsidR="00867B2C" w:rsidRPr="00867B2C" w:rsidRDefault="00867B2C" w:rsidP="00867B2C">
            <w:pPr>
              <w:jc w:val="right"/>
              <w:rPr>
                <w:rFonts w:asciiTheme="minorHAnsi" w:hAnsiTheme="minorHAnsi" w:cstheme="minorHAnsi"/>
                <w:bCs/>
                <w:sz w:val="24"/>
                <w:szCs w:val="24"/>
              </w:rPr>
            </w:pPr>
            <w:r w:rsidRPr="00867B2C">
              <w:rPr>
                <w:rFonts w:asciiTheme="minorHAnsi" w:hAnsiTheme="minorHAnsi" w:cstheme="minorHAnsi"/>
                <w:bCs/>
                <w:sz w:val="24"/>
                <w:szCs w:val="24"/>
              </w:rPr>
              <w:t xml:space="preserve">CIG: </w:t>
            </w:r>
            <w:r w:rsidRPr="00867B2C">
              <w:rPr>
                <w:rFonts w:asciiTheme="minorHAnsi" w:hAnsiTheme="minorHAnsi" w:cstheme="minorHAnsi"/>
                <w:b/>
                <w:bCs/>
                <w:sz w:val="24"/>
                <w:szCs w:val="24"/>
              </w:rPr>
              <w:t>9984984D73</w:t>
            </w:r>
          </w:p>
        </w:tc>
      </w:tr>
    </w:tbl>
    <w:p w:rsidR="00867B2C" w:rsidRPr="00867B2C" w:rsidRDefault="00867B2C" w:rsidP="00867B2C">
      <w:pPr>
        <w:jc w:val="right"/>
        <w:rPr>
          <w:rFonts w:asciiTheme="minorHAnsi" w:hAnsiTheme="minorHAnsi" w:cstheme="minorHAnsi"/>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897"/>
      </w:tblGrid>
      <w:tr w:rsidR="00867B2C" w:rsidRPr="00867B2C" w:rsidTr="007A3DB0">
        <w:tc>
          <w:tcPr>
            <w:tcW w:w="4673" w:type="dxa"/>
          </w:tcPr>
          <w:p w:rsidR="00867B2C" w:rsidRPr="00867B2C" w:rsidRDefault="00867B2C" w:rsidP="00867B2C">
            <w:pPr>
              <w:jc w:val="right"/>
              <w:rPr>
                <w:rFonts w:asciiTheme="minorHAnsi" w:hAnsiTheme="minorHAnsi" w:cstheme="minorHAnsi"/>
                <w:bCs/>
                <w:sz w:val="24"/>
                <w:szCs w:val="24"/>
              </w:rPr>
            </w:pPr>
            <w:r w:rsidRPr="00867B2C">
              <w:rPr>
                <w:rFonts w:asciiTheme="minorHAnsi" w:hAnsiTheme="minorHAnsi" w:cstheme="minorHAnsi"/>
                <w:bCs/>
                <w:sz w:val="24"/>
                <w:szCs w:val="24"/>
              </w:rPr>
              <w:t>Il/La sottoscritto/a</w:t>
            </w:r>
          </w:p>
        </w:tc>
        <w:tc>
          <w:tcPr>
            <w:tcW w:w="4897" w:type="dxa"/>
          </w:tcPr>
          <w:p w:rsidR="00867B2C" w:rsidRPr="00867B2C" w:rsidRDefault="00867B2C" w:rsidP="00867B2C">
            <w:pPr>
              <w:jc w:val="right"/>
              <w:rPr>
                <w:rFonts w:asciiTheme="minorHAnsi" w:hAnsiTheme="minorHAnsi" w:cstheme="minorHAnsi"/>
                <w:bCs/>
                <w:sz w:val="24"/>
                <w:szCs w:val="24"/>
              </w:rPr>
            </w:pPr>
          </w:p>
        </w:tc>
      </w:tr>
      <w:tr w:rsidR="00867B2C" w:rsidRPr="00867B2C" w:rsidTr="007A3DB0">
        <w:tc>
          <w:tcPr>
            <w:tcW w:w="4673" w:type="dxa"/>
          </w:tcPr>
          <w:p w:rsidR="00867B2C" w:rsidRPr="00867B2C" w:rsidRDefault="00867B2C" w:rsidP="00867B2C">
            <w:pPr>
              <w:jc w:val="right"/>
              <w:rPr>
                <w:rFonts w:asciiTheme="minorHAnsi" w:hAnsiTheme="minorHAnsi" w:cstheme="minorHAnsi"/>
                <w:bCs/>
                <w:sz w:val="24"/>
                <w:szCs w:val="24"/>
              </w:rPr>
            </w:pPr>
            <w:r w:rsidRPr="00867B2C">
              <w:rPr>
                <w:rFonts w:asciiTheme="minorHAnsi" w:hAnsiTheme="minorHAnsi" w:cstheme="minorHAnsi"/>
                <w:bCs/>
                <w:sz w:val="24"/>
                <w:szCs w:val="24"/>
              </w:rPr>
              <w:t>Luogo e Data di nascita</w:t>
            </w:r>
          </w:p>
        </w:tc>
        <w:tc>
          <w:tcPr>
            <w:tcW w:w="4897" w:type="dxa"/>
          </w:tcPr>
          <w:p w:rsidR="00867B2C" w:rsidRPr="00867B2C" w:rsidRDefault="00867B2C" w:rsidP="00867B2C">
            <w:pPr>
              <w:jc w:val="right"/>
              <w:rPr>
                <w:rFonts w:asciiTheme="minorHAnsi" w:hAnsiTheme="minorHAnsi" w:cstheme="minorHAnsi"/>
                <w:bCs/>
                <w:sz w:val="24"/>
                <w:szCs w:val="24"/>
              </w:rPr>
            </w:pPr>
          </w:p>
        </w:tc>
      </w:tr>
      <w:tr w:rsidR="00867B2C" w:rsidRPr="00867B2C" w:rsidTr="007A3DB0">
        <w:tc>
          <w:tcPr>
            <w:tcW w:w="4673" w:type="dxa"/>
          </w:tcPr>
          <w:p w:rsidR="00867B2C" w:rsidRPr="00867B2C" w:rsidRDefault="00867B2C" w:rsidP="00867B2C">
            <w:pPr>
              <w:jc w:val="right"/>
              <w:rPr>
                <w:rFonts w:asciiTheme="minorHAnsi" w:hAnsiTheme="minorHAnsi" w:cstheme="minorHAnsi"/>
                <w:bCs/>
                <w:sz w:val="24"/>
                <w:szCs w:val="24"/>
              </w:rPr>
            </w:pPr>
            <w:r w:rsidRPr="00867B2C">
              <w:rPr>
                <w:rFonts w:asciiTheme="minorHAnsi" w:hAnsiTheme="minorHAnsi" w:cstheme="minorHAnsi"/>
                <w:bCs/>
                <w:sz w:val="24"/>
                <w:szCs w:val="24"/>
              </w:rPr>
              <w:t>Codice Fiscale</w:t>
            </w:r>
          </w:p>
        </w:tc>
        <w:tc>
          <w:tcPr>
            <w:tcW w:w="4897" w:type="dxa"/>
          </w:tcPr>
          <w:p w:rsidR="00867B2C" w:rsidRPr="00867B2C" w:rsidRDefault="00867B2C" w:rsidP="00867B2C">
            <w:pPr>
              <w:jc w:val="right"/>
              <w:rPr>
                <w:rFonts w:asciiTheme="minorHAnsi" w:hAnsiTheme="minorHAnsi" w:cstheme="minorHAnsi"/>
                <w:bCs/>
                <w:sz w:val="24"/>
                <w:szCs w:val="24"/>
              </w:rPr>
            </w:pPr>
          </w:p>
        </w:tc>
      </w:tr>
      <w:tr w:rsidR="00867B2C" w:rsidRPr="00867B2C" w:rsidTr="007A3DB0">
        <w:tc>
          <w:tcPr>
            <w:tcW w:w="4673" w:type="dxa"/>
          </w:tcPr>
          <w:p w:rsidR="00867B2C" w:rsidRPr="00867B2C" w:rsidRDefault="00867B2C" w:rsidP="00867B2C">
            <w:pPr>
              <w:jc w:val="right"/>
              <w:rPr>
                <w:rFonts w:asciiTheme="minorHAnsi" w:hAnsiTheme="minorHAnsi" w:cstheme="minorHAnsi"/>
                <w:bCs/>
                <w:sz w:val="24"/>
                <w:szCs w:val="24"/>
              </w:rPr>
            </w:pPr>
            <w:r w:rsidRPr="00867B2C">
              <w:rPr>
                <w:rFonts w:asciiTheme="minorHAnsi" w:hAnsiTheme="minorHAnsi" w:cstheme="minorHAnsi"/>
                <w:bCs/>
                <w:sz w:val="24"/>
                <w:szCs w:val="24"/>
              </w:rPr>
              <w:t>In qualità di Legale Rappresentante della Ditta</w:t>
            </w:r>
          </w:p>
        </w:tc>
        <w:tc>
          <w:tcPr>
            <w:tcW w:w="4897" w:type="dxa"/>
          </w:tcPr>
          <w:p w:rsidR="00867B2C" w:rsidRPr="00867B2C" w:rsidRDefault="00867B2C" w:rsidP="00867B2C">
            <w:pPr>
              <w:jc w:val="right"/>
              <w:rPr>
                <w:rFonts w:asciiTheme="minorHAnsi" w:hAnsiTheme="minorHAnsi" w:cstheme="minorHAnsi"/>
                <w:bCs/>
                <w:sz w:val="24"/>
                <w:szCs w:val="24"/>
              </w:rPr>
            </w:pPr>
          </w:p>
        </w:tc>
      </w:tr>
      <w:tr w:rsidR="00867B2C" w:rsidRPr="00867B2C" w:rsidTr="007A3DB0">
        <w:tc>
          <w:tcPr>
            <w:tcW w:w="4673" w:type="dxa"/>
          </w:tcPr>
          <w:p w:rsidR="00867B2C" w:rsidRPr="00867B2C" w:rsidRDefault="00867B2C" w:rsidP="00867B2C">
            <w:pPr>
              <w:jc w:val="right"/>
              <w:rPr>
                <w:rFonts w:asciiTheme="minorHAnsi" w:hAnsiTheme="minorHAnsi" w:cstheme="minorHAnsi"/>
                <w:bCs/>
                <w:sz w:val="24"/>
                <w:szCs w:val="24"/>
              </w:rPr>
            </w:pPr>
            <w:r w:rsidRPr="00867B2C">
              <w:rPr>
                <w:rFonts w:asciiTheme="minorHAnsi" w:hAnsiTheme="minorHAnsi" w:cstheme="minorHAnsi"/>
                <w:bCs/>
                <w:sz w:val="24"/>
                <w:szCs w:val="24"/>
              </w:rPr>
              <w:t>Indirizzo di residenza Ditta</w:t>
            </w:r>
          </w:p>
        </w:tc>
        <w:tc>
          <w:tcPr>
            <w:tcW w:w="4897" w:type="dxa"/>
          </w:tcPr>
          <w:p w:rsidR="00867B2C" w:rsidRPr="00867B2C" w:rsidRDefault="00867B2C" w:rsidP="00867B2C">
            <w:pPr>
              <w:jc w:val="right"/>
              <w:rPr>
                <w:rFonts w:asciiTheme="minorHAnsi" w:hAnsiTheme="minorHAnsi" w:cstheme="minorHAnsi"/>
                <w:bCs/>
                <w:sz w:val="24"/>
                <w:szCs w:val="24"/>
              </w:rPr>
            </w:pPr>
          </w:p>
        </w:tc>
      </w:tr>
      <w:tr w:rsidR="00867B2C" w:rsidRPr="00867B2C" w:rsidTr="007A3DB0">
        <w:tc>
          <w:tcPr>
            <w:tcW w:w="4673" w:type="dxa"/>
          </w:tcPr>
          <w:p w:rsidR="00867B2C" w:rsidRPr="00867B2C" w:rsidRDefault="00867B2C" w:rsidP="00867B2C">
            <w:pPr>
              <w:jc w:val="right"/>
              <w:rPr>
                <w:rFonts w:asciiTheme="minorHAnsi" w:hAnsiTheme="minorHAnsi" w:cstheme="minorHAnsi"/>
                <w:bCs/>
                <w:sz w:val="24"/>
                <w:szCs w:val="24"/>
              </w:rPr>
            </w:pPr>
            <w:r w:rsidRPr="00867B2C">
              <w:rPr>
                <w:rFonts w:asciiTheme="minorHAnsi" w:hAnsiTheme="minorHAnsi" w:cstheme="minorHAnsi"/>
                <w:bCs/>
                <w:sz w:val="24"/>
                <w:szCs w:val="24"/>
              </w:rPr>
              <w:t>Partita IVA</w:t>
            </w:r>
          </w:p>
        </w:tc>
        <w:tc>
          <w:tcPr>
            <w:tcW w:w="4897" w:type="dxa"/>
          </w:tcPr>
          <w:p w:rsidR="00867B2C" w:rsidRPr="00867B2C" w:rsidRDefault="00867B2C" w:rsidP="00867B2C">
            <w:pPr>
              <w:jc w:val="right"/>
              <w:rPr>
                <w:rFonts w:asciiTheme="minorHAnsi" w:hAnsiTheme="minorHAnsi" w:cstheme="minorHAnsi"/>
                <w:bCs/>
                <w:sz w:val="24"/>
                <w:szCs w:val="24"/>
              </w:rPr>
            </w:pPr>
          </w:p>
        </w:tc>
      </w:tr>
      <w:tr w:rsidR="00867B2C" w:rsidRPr="00867B2C" w:rsidTr="007A3DB0">
        <w:tc>
          <w:tcPr>
            <w:tcW w:w="4673" w:type="dxa"/>
          </w:tcPr>
          <w:p w:rsidR="00867B2C" w:rsidRPr="00867B2C" w:rsidRDefault="00867B2C" w:rsidP="00867B2C">
            <w:pPr>
              <w:jc w:val="right"/>
              <w:rPr>
                <w:rFonts w:asciiTheme="minorHAnsi" w:hAnsiTheme="minorHAnsi" w:cstheme="minorHAnsi"/>
                <w:bCs/>
                <w:sz w:val="24"/>
                <w:szCs w:val="24"/>
              </w:rPr>
            </w:pPr>
            <w:r w:rsidRPr="00867B2C">
              <w:rPr>
                <w:rFonts w:asciiTheme="minorHAnsi" w:hAnsiTheme="minorHAnsi" w:cstheme="minorHAnsi"/>
                <w:bCs/>
                <w:sz w:val="24"/>
                <w:szCs w:val="24"/>
              </w:rPr>
              <w:t>Iscritta al MEPA per la categoria merceologica</w:t>
            </w:r>
          </w:p>
        </w:tc>
        <w:tc>
          <w:tcPr>
            <w:tcW w:w="4897" w:type="dxa"/>
          </w:tcPr>
          <w:p w:rsidR="00867B2C" w:rsidRPr="00867B2C" w:rsidRDefault="00867B2C" w:rsidP="00867B2C">
            <w:pPr>
              <w:jc w:val="right"/>
              <w:rPr>
                <w:rFonts w:asciiTheme="minorHAnsi" w:hAnsiTheme="minorHAnsi" w:cstheme="minorHAnsi"/>
                <w:bCs/>
                <w:sz w:val="24"/>
                <w:szCs w:val="24"/>
              </w:rPr>
            </w:pPr>
          </w:p>
        </w:tc>
      </w:tr>
      <w:tr w:rsidR="00867B2C" w:rsidRPr="00867B2C" w:rsidTr="007A3DB0">
        <w:tc>
          <w:tcPr>
            <w:tcW w:w="9570" w:type="dxa"/>
            <w:gridSpan w:val="2"/>
          </w:tcPr>
          <w:p w:rsidR="00867B2C" w:rsidRPr="00867B2C" w:rsidRDefault="00867B2C" w:rsidP="00867B2C">
            <w:pPr>
              <w:jc w:val="right"/>
              <w:rPr>
                <w:rFonts w:asciiTheme="minorHAnsi" w:hAnsiTheme="minorHAnsi" w:cstheme="minorHAnsi"/>
                <w:bCs/>
                <w:sz w:val="24"/>
                <w:szCs w:val="24"/>
              </w:rPr>
            </w:pPr>
            <w:r w:rsidRPr="00867B2C">
              <w:rPr>
                <w:rFonts w:asciiTheme="minorHAnsi" w:hAnsiTheme="minorHAnsi" w:cstheme="minorHAnsi"/>
                <w:bCs/>
                <w:sz w:val="24"/>
                <w:szCs w:val="24"/>
              </w:rPr>
              <w:t xml:space="preserve"> </w:t>
            </w:r>
          </w:p>
        </w:tc>
      </w:tr>
      <w:tr w:rsidR="00867B2C" w:rsidRPr="00867B2C" w:rsidTr="007A3DB0">
        <w:tc>
          <w:tcPr>
            <w:tcW w:w="9570" w:type="dxa"/>
            <w:gridSpan w:val="2"/>
          </w:tcPr>
          <w:p w:rsidR="00867B2C" w:rsidRPr="00867B2C" w:rsidRDefault="00867B2C" w:rsidP="00867B2C">
            <w:pPr>
              <w:jc w:val="center"/>
              <w:rPr>
                <w:rFonts w:asciiTheme="minorHAnsi" w:hAnsiTheme="minorHAnsi" w:cstheme="minorHAnsi"/>
                <w:b/>
                <w:bCs/>
                <w:sz w:val="24"/>
                <w:szCs w:val="24"/>
              </w:rPr>
            </w:pPr>
            <w:r w:rsidRPr="00867B2C">
              <w:rPr>
                <w:rFonts w:asciiTheme="minorHAnsi" w:hAnsiTheme="minorHAnsi" w:cstheme="minorHAnsi"/>
                <w:b/>
                <w:bCs/>
                <w:sz w:val="24"/>
                <w:szCs w:val="24"/>
              </w:rPr>
              <w:t>COMUNICA</w:t>
            </w:r>
          </w:p>
          <w:p w:rsidR="00867B2C" w:rsidRPr="00867B2C" w:rsidRDefault="00867B2C" w:rsidP="00867B2C">
            <w:pPr>
              <w:jc w:val="both"/>
              <w:rPr>
                <w:rFonts w:asciiTheme="minorHAnsi" w:hAnsiTheme="minorHAnsi" w:cstheme="minorHAnsi"/>
                <w:bCs/>
                <w:sz w:val="24"/>
                <w:szCs w:val="24"/>
              </w:rPr>
            </w:pPr>
            <w:r w:rsidRPr="00867B2C">
              <w:rPr>
                <w:rFonts w:asciiTheme="minorHAnsi" w:hAnsiTheme="minorHAnsi" w:cstheme="minorHAnsi"/>
                <w:b/>
                <w:bCs/>
                <w:sz w:val="24"/>
                <w:szCs w:val="24"/>
              </w:rPr>
              <w:t>L’interesse</w:t>
            </w:r>
            <w:r w:rsidRPr="00867B2C">
              <w:rPr>
                <w:rFonts w:asciiTheme="minorHAnsi" w:hAnsiTheme="minorHAnsi" w:cstheme="minorHAnsi"/>
                <w:bCs/>
                <w:sz w:val="24"/>
                <w:szCs w:val="24"/>
              </w:rPr>
              <w:t xml:space="preserve"> a partecipare alla procedura di affidamento diretto tramite MEPA per la fornitura richiesta con la seguente offerta, come </w:t>
            </w:r>
            <w:r w:rsidRPr="00867B2C">
              <w:rPr>
                <w:rFonts w:asciiTheme="minorHAnsi" w:hAnsiTheme="minorHAnsi" w:cstheme="minorHAnsi"/>
                <w:b/>
                <w:bCs/>
                <w:sz w:val="24"/>
                <w:szCs w:val="24"/>
              </w:rPr>
              <w:t>Allegato Tecnico</w:t>
            </w:r>
            <w:r w:rsidRPr="00867B2C">
              <w:rPr>
                <w:rFonts w:asciiTheme="minorHAnsi" w:hAnsiTheme="minorHAnsi" w:cstheme="minorHAnsi"/>
                <w:bCs/>
                <w:sz w:val="24"/>
                <w:szCs w:val="24"/>
              </w:rPr>
              <w:t>.</w:t>
            </w:r>
          </w:p>
          <w:p w:rsidR="00867B2C" w:rsidRPr="00867B2C" w:rsidRDefault="00867B2C" w:rsidP="00867B2C">
            <w:pPr>
              <w:jc w:val="both"/>
              <w:rPr>
                <w:rFonts w:asciiTheme="minorHAnsi" w:hAnsiTheme="minorHAnsi" w:cstheme="minorHAnsi"/>
                <w:bCs/>
                <w:sz w:val="24"/>
                <w:szCs w:val="24"/>
              </w:rPr>
            </w:pPr>
            <w:r w:rsidRPr="00867B2C">
              <w:rPr>
                <w:rFonts w:asciiTheme="minorHAnsi" w:hAnsiTheme="minorHAnsi" w:cstheme="minorHAnsi"/>
                <w:b/>
                <w:bCs/>
                <w:sz w:val="24"/>
                <w:szCs w:val="24"/>
              </w:rPr>
              <w:t>Allega</w:t>
            </w:r>
            <w:r w:rsidRPr="00867B2C">
              <w:rPr>
                <w:rFonts w:asciiTheme="minorHAnsi" w:hAnsiTheme="minorHAnsi" w:cstheme="minorHAnsi"/>
                <w:bCs/>
                <w:sz w:val="24"/>
                <w:szCs w:val="24"/>
              </w:rPr>
              <w:t xml:space="preserve"> schede e materiale illustrativo relativo agli articoli di fornitura.</w:t>
            </w:r>
          </w:p>
        </w:tc>
      </w:tr>
      <w:tr w:rsidR="00867B2C" w:rsidRPr="00867B2C" w:rsidTr="007A3DB0">
        <w:tc>
          <w:tcPr>
            <w:tcW w:w="9570" w:type="dxa"/>
            <w:gridSpan w:val="2"/>
          </w:tcPr>
          <w:p w:rsidR="00867B2C" w:rsidRPr="00867B2C" w:rsidRDefault="00867B2C" w:rsidP="00867B2C">
            <w:pPr>
              <w:jc w:val="center"/>
              <w:rPr>
                <w:rFonts w:asciiTheme="minorHAnsi" w:hAnsiTheme="minorHAnsi" w:cstheme="minorHAnsi"/>
                <w:b/>
                <w:bCs/>
                <w:sz w:val="24"/>
                <w:szCs w:val="24"/>
              </w:rPr>
            </w:pPr>
            <w:r w:rsidRPr="00867B2C">
              <w:rPr>
                <w:rFonts w:asciiTheme="minorHAnsi" w:hAnsiTheme="minorHAnsi" w:cstheme="minorHAnsi"/>
                <w:b/>
                <w:bCs/>
                <w:sz w:val="24"/>
                <w:szCs w:val="24"/>
              </w:rPr>
              <w:t>DICHIARA</w:t>
            </w:r>
          </w:p>
          <w:p w:rsidR="00867B2C" w:rsidRPr="00867B2C" w:rsidRDefault="00867B2C" w:rsidP="00867B2C">
            <w:pPr>
              <w:jc w:val="both"/>
              <w:rPr>
                <w:rFonts w:asciiTheme="minorHAnsi" w:hAnsiTheme="minorHAnsi" w:cstheme="minorHAnsi"/>
                <w:bCs/>
                <w:sz w:val="24"/>
                <w:szCs w:val="24"/>
              </w:rPr>
            </w:pPr>
            <w:r w:rsidRPr="00867B2C">
              <w:rPr>
                <w:rFonts w:asciiTheme="minorHAnsi" w:hAnsiTheme="minorHAnsi" w:cstheme="minorHAnsi"/>
                <w:b/>
                <w:bCs/>
                <w:sz w:val="24"/>
                <w:szCs w:val="24"/>
              </w:rPr>
              <w:t>l’inesistenza</w:t>
            </w:r>
            <w:r w:rsidRPr="00867B2C">
              <w:rPr>
                <w:rFonts w:asciiTheme="minorHAnsi" w:hAnsiTheme="minorHAnsi" w:cstheme="minorHAnsi"/>
                <w:bCs/>
                <w:sz w:val="24"/>
                <w:szCs w:val="24"/>
              </w:rPr>
              <w:t xml:space="preserve"> delle cause di esclusione dalla partecipazione ad una procedura d’appalto o per l’affidamento diretto</w:t>
            </w:r>
            <w:r w:rsidR="003E5953">
              <w:rPr>
                <w:rFonts w:asciiTheme="minorHAnsi" w:hAnsiTheme="minorHAnsi" w:cstheme="minorHAnsi"/>
                <w:bCs/>
                <w:sz w:val="24"/>
                <w:szCs w:val="24"/>
              </w:rPr>
              <w:t>, ai sensi del D.Lgs n. 36/2023</w:t>
            </w:r>
          </w:p>
          <w:p w:rsidR="00867B2C" w:rsidRPr="00867B2C" w:rsidRDefault="00867B2C" w:rsidP="00867B2C">
            <w:pPr>
              <w:jc w:val="both"/>
              <w:rPr>
                <w:rFonts w:asciiTheme="minorHAnsi" w:hAnsiTheme="minorHAnsi" w:cstheme="minorHAnsi"/>
                <w:b/>
                <w:bCs/>
                <w:sz w:val="24"/>
                <w:szCs w:val="24"/>
              </w:rPr>
            </w:pPr>
            <w:r w:rsidRPr="00867B2C">
              <w:rPr>
                <w:rFonts w:asciiTheme="minorHAnsi" w:hAnsiTheme="minorHAnsi" w:cstheme="minorHAnsi"/>
                <w:b/>
                <w:bCs/>
                <w:sz w:val="24"/>
                <w:szCs w:val="24"/>
              </w:rPr>
              <w:t>Allega</w:t>
            </w:r>
            <w:r w:rsidRPr="00867B2C">
              <w:rPr>
                <w:rFonts w:asciiTheme="minorHAnsi" w:hAnsiTheme="minorHAnsi" w:cstheme="minorHAnsi"/>
                <w:bCs/>
                <w:sz w:val="24"/>
                <w:szCs w:val="24"/>
              </w:rPr>
              <w:t xml:space="preserve"> Autodichiarazione – DGUE</w:t>
            </w:r>
          </w:p>
        </w:tc>
      </w:tr>
      <w:tr w:rsidR="00867B2C" w:rsidRPr="00867B2C" w:rsidTr="007A3DB0">
        <w:tc>
          <w:tcPr>
            <w:tcW w:w="9570" w:type="dxa"/>
            <w:gridSpan w:val="2"/>
          </w:tcPr>
          <w:p w:rsidR="00867B2C" w:rsidRPr="00867B2C" w:rsidRDefault="00867B2C" w:rsidP="00867B2C">
            <w:pPr>
              <w:jc w:val="center"/>
              <w:rPr>
                <w:rFonts w:asciiTheme="minorHAnsi" w:hAnsiTheme="minorHAnsi" w:cstheme="minorHAnsi"/>
                <w:b/>
                <w:bCs/>
                <w:sz w:val="24"/>
                <w:szCs w:val="24"/>
              </w:rPr>
            </w:pPr>
            <w:r w:rsidRPr="00867B2C">
              <w:rPr>
                <w:rFonts w:asciiTheme="minorHAnsi" w:hAnsiTheme="minorHAnsi" w:cstheme="minorHAnsi"/>
                <w:b/>
                <w:bCs/>
                <w:sz w:val="24"/>
                <w:szCs w:val="24"/>
              </w:rPr>
              <w:t>DICHIARA</w:t>
            </w:r>
          </w:p>
          <w:p w:rsidR="00867B2C" w:rsidRPr="00867B2C" w:rsidRDefault="00867B2C" w:rsidP="00867B2C">
            <w:pPr>
              <w:jc w:val="both"/>
              <w:rPr>
                <w:rFonts w:asciiTheme="minorHAnsi" w:hAnsiTheme="minorHAnsi" w:cstheme="minorHAnsi"/>
                <w:b/>
                <w:bCs/>
                <w:sz w:val="24"/>
                <w:szCs w:val="24"/>
              </w:rPr>
            </w:pPr>
            <w:r w:rsidRPr="00867B2C">
              <w:rPr>
                <w:rFonts w:asciiTheme="minorHAnsi" w:hAnsiTheme="minorHAnsi" w:cstheme="minorHAnsi"/>
                <w:b/>
                <w:bCs/>
                <w:sz w:val="24"/>
                <w:szCs w:val="24"/>
              </w:rPr>
              <w:t>Di essere a conoscenza che la presente indagine di mercato è finalizzata esclusivamente</w:t>
            </w:r>
            <w:r w:rsidRPr="00867B2C">
              <w:rPr>
                <w:rFonts w:asciiTheme="minorHAnsi" w:hAnsiTheme="minorHAnsi" w:cstheme="minorHAnsi"/>
                <w:bCs/>
                <w:sz w:val="24"/>
                <w:szCs w:val="24"/>
              </w:rPr>
              <w:t xml:space="preserve"> a ottenere preventivi e offerte, non vincolanti per l’Istituzione scolastica, per valutare lo strumento </w:t>
            </w:r>
            <w:r w:rsidRPr="00867B2C">
              <w:rPr>
                <w:rFonts w:asciiTheme="minorHAnsi" w:hAnsiTheme="minorHAnsi" w:cstheme="minorHAnsi"/>
                <w:b/>
                <w:bCs/>
                <w:sz w:val="24"/>
                <w:szCs w:val="24"/>
              </w:rPr>
              <w:t>MEPA (OdA, TD, RdO)</w:t>
            </w:r>
            <w:r w:rsidRPr="00867B2C">
              <w:rPr>
                <w:rFonts w:asciiTheme="minorHAnsi" w:hAnsiTheme="minorHAnsi" w:cstheme="minorHAnsi"/>
                <w:bCs/>
                <w:sz w:val="24"/>
                <w:szCs w:val="24"/>
              </w:rPr>
              <w:t xml:space="preserve"> più rispondente alle esigenze dell’Istituzione scolastica e procedere al successivo affidamento diretto.</w:t>
            </w:r>
          </w:p>
        </w:tc>
      </w:tr>
    </w:tbl>
    <w:p w:rsidR="00867B2C" w:rsidRPr="00867B2C" w:rsidRDefault="00867B2C" w:rsidP="00867B2C">
      <w:pPr>
        <w:jc w:val="right"/>
        <w:rPr>
          <w:rFonts w:asciiTheme="minorHAnsi" w:hAnsiTheme="minorHAnsi" w:cstheme="minorHAnsi"/>
          <w:bCs/>
          <w:sz w:val="24"/>
          <w:szCs w:val="24"/>
        </w:rPr>
      </w:pPr>
    </w:p>
    <w:p w:rsidR="00867B2C" w:rsidRPr="00867B2C" w:rsidRDefault="00867B2C" w:rsidP="00867B2C">
      <w:pPr>
        <w:jc w:val="right"/>
        <w:rPr>
          <w:rFonts w:asciiTheme="minorHAnsi" w:hAnsiTheme="minorHAnsi" w:cstheme="minorHAnsi"/>
          <w:bCs/>
          <w:sz w:val="24"/>
          <w:szCs w:val="24"/>
        </w:rPr>
      </w:pPr>
      <w:r w:rsidRPr="00867B2C">
        <w:rPr>
          <w:rFonts w:asciiTheme="minorHAnsi" w:hAnsiTheme="minorHAnsi" w:cstheme="minorHAnsi"/>
          <w:bCs/>
          <w:sz w:val="24"/>
          <w:szCs w:val="24"/>
        </w:rPr>
        <w:t>_________________________________</w:t>
      </w:r>
    </w:p>
    <w:p w:rsidR="00867B2C" w:rsidRDefault="00867B2C" w:rsidP="00867B2C">
      <w:pPr>
        <w:ind w:left="5664" w:firstLine="708"/>
        <w:rPr>
          <w:rFonts w:asciiTheme="minorHAnsi" w:hAnsiTheme="minorHAnsi" w:cstheme="minorHAnsi"/>
          <w:bCs/>
          <w:sz w:val="24"/>
          <w:szCs w:val="24"/>
        </w:rPr>
      </w:pPr>
      <w:r>
        <w:rPr>
          <w:rFonts w:asciiTheme="minorHAnsi" w:hAnsiTheme="minorHAnsi" w:cstheme="minorHAnsi"/>
          <w:bCs/>
          <w:sz w:val="24"/>
          <w:szCs w:val="24"/>
        </w:rPr>
        <w:t xml:space="preserve">    </w:t>
      </w:r>
      <w:r w:rsidRPr="00867B2C">
        <w:rPr>
          <w:rFonts w:asciiTheme="minorHAnsi" w:hAnsiTheme="minorHAnsi" w:cstheme="minorHAnsi"/>
          <w:bCs/>
          <w:sz w:val="24"/>
          <w:szCs w:val="24"/>
        </w:rPr>
        <w:t>(Firma del dichiarante)</w:t>
      </w:r>
    </w:p>
    <w:p w:rsidR="003F2B2E" w:rsidRDefault="003F2B2E" w:rsidP="00867B2C">
      <w:pPr>
        <w:ind w:left="5664" w:firstLine="708"/>
        <w:rPr>
          <w:rFonts w:asciiTheme="minorHAnsi" w:hAnsiTheme="minorHAnsi" w:cstheme="minorHAnsi"/>
          <w:bCs/>
          <w:sz w:val="24"/>
          <w:szCs w:val="24"/>
        </w:rPr>
      </w:pPr>
    </w:p>
    <w:p w:rsidR="003F2B2E" w:rsidRDefault="003F2B2E" w:rsidP="00867B2C">
      <w:pPr>
        <w:ind w:left="5664" w:firstLine="708"/>
        <w:rPr>
          <w:rFonts w:asciiTheme="minorHAnsi" w:hAnsiTheme="minorHAnsi" w:cstheme="minorHAnsi"/>
          <w:bCs/>
          <w:sz w:val="24"/>
          <w:szCs w:val="24"/>
        </w:rPr>
      </w:pPr>
    </w:p>
    <w:p w:rsidR="003F2B2E" w:rsidRDefault="003F2B2E" w:rsidP="00867B2C">
      <w:pPr>
        <w:ind w:left="5664" w:firstLine="708"/>
        <w:rPr>
          <w:rFonts w:asciiTheme="minorHAnsi" w:hAnsiTheme="minorHAnsi" w:cstheme="minorHAnsi"/>
          <w:bCs/>
          <w:sz w:val="24"/>
          <w:szCs w:val="24"/>
        </w:rPr>
      </w:pPr>
    </w:p>
    <w:p w:rsidR="003F2B2E" w:rsidRDefault="003F2B2E" w:rsidP="00867B2C">
      <w:pPr>
        <w:ind w:left="5664" w:firstLine="708"/>
        <w:rPr>
          <w:rFonts w:asciiTheme="minorHAnsi" w:hAnsiTheme="minorHAnsi" w:cstheme="minorHAnsi"/>
          <w:bCs/>
          <w:sz w:val="24"/>
          <w:szCs w:val="24"/>
        </w:rPr>
      </w:pPr>
    </w:p>
    <w:p w:rsidR="003F2B2E" w:rsidRDefault="003F2B2E" w:rsidP="00867B2C">
      <w:pPr>
        <w:ind w:left="5664" w:firstLine="708"/>
        <w:rPr>
          <w:rFonts w:asciiTheme="minorHAnsi" w:hAnsiTheme="minorHAnsi" w:cstheme="minorHAnsi"/>
          <w:bCs/>
          <w:sz w:val="24"/>
          <w:szCs w:val="24"/>
        </w:rPr>
      </w:pPr>
    </w:p>
    <w:p w:rsidR="003F2B2E" w:rsidRDefault="003F2B2E" w:rsidP="00867B2C">
      <w:pPr>
        <w:ind w:left="5664" w:firstLine="708"/>
        <w:rPr>
          <w:rFonts w:asciiTheme="minorHAnsi" w:hAnsiTheme="minorHAnsi" w:cstheme="minorHAnsi"/>
          <w:bCs/>
          <w:sz w:val="24"/>
          <w:szCs w:val="24"/>
        </w:rPr>
      </w:pPr>
    </w:p>
    <w:p w:rsidR="003F2B2E" w:rsidRDefault="003F2B2E" w:rsidP="00867B2C">
      <w:pPr>
        <w:ind w:left="5664" w:firstLine="708"/>
        <w:rPr>
          <w:rFonts w:asciiTheme="minorHAnsi" w:hAnsiTheme="minorHAnsi" w:cstheme="minorHAnsi"/>
          <w:bCs/>
          <w:sz w:val="24"/>
          <w:szCs w:val="24"/>
        </w:rPr>
      </w:pPr>
    </w:p>
    <w:p w:rsidR="003F2B2E" w:rsidRDefault="003F2B2E" w:rsidP="00867B2C">
      <w:pPr>
        <w:ind w:left="5664" w:firstLine="708"/>
        <w:rPr>
          <w:rFonts w:asciiTheme="minorHAnsi" w:hAnsiTheme="minorHAnsi" w:cstheme="minorHAnsi"/>
          <w:bCs/>
          <w:sz w:val="24"/>
          <w:szCs w:val="24"/>
        </w:rPr>
      </w:pPr>
    </w:p>
    <w:p w:rsidR="003F2B2E" w:rsidRDefault="003F2B2E" w:rsidP="00867B2C">
      <w:pPr>
        <w:ind w:left="5664" w:firstLine="708"/>
        <w:rPr>
          <w:rFonts w:asciiTheme="minorHAnsi" w:hAnsiTheme="minorHAnsi" w:cstheme="minorHAnsi"/>
          <w:bCs/>
          <w:sz w:val="24"/>
          <w:szCs w:val="24"/>
        </w:rPr>
      </w:pPr>
    </w:p>
    <w:p w:rsidR="003F2B2E" w:rsidRDefault="003F2B2E" w:rsidP="00867B2C">
      <w:pPr>
        <w:ind w:left="5664" w:firstLine="708"/>
        <w:rPr>
          <w:rFonts w:asciiTheme="minorHAnsi" w:hAnsiTheme="minorHAnsi" w:cstheme="minorHAnsi"/>
          <w:bCs/>
          <w:sz w:val="24"/>
          <w:szCs w:val="24"/>
        </w:rPr>
      </w:pPr>
    </w:p>
    <w:p w:rsidR="003F2B2E" w:rsidRDefault="003F2B2E" w:rsidP="00867B2C">
      <w:pPr>
        <w:ind w:left="5664" w:firstLine="708"/>
        <w:rPr>
          <w:rFonts w:asciiTheme="minorHAnsi" w:hAnsiTheme="minorHAnsi" w:cstheme="minorHAnsi"/>
          <w:bCs/>
          <w:sz w:val="24"/>
          <w:szCs w:val="24"/>
        </w:rPr>
      </w:pPr>
    </w:p>
    <w:p w:rsidR="003F2B2E" w:rsidRDefault="003F2B2E" w:rsidP="00867B2C">
      <w:pPr>
        <w:ind w:left="5664" w:firstLine="708"/>
        <w:rPr>
          <w:rFonts w:asciiTheme="minorHAnsi" w:hAnsiTheme="minorHAnsi" w:cstheme="minorHAnsi"/>
          <w:bCs/>
          <w:sz w:val="24"/>
          <w:szCs w:val="24"/>
        </w:rPr>
      </w:pPr>
    </w:p>
    <w:p w:rsidR="003F2B2E" w:rsidRDefault="003F2B2E" w:rsidP="00867B2C">
      <w:pPr>
        <w:ind w:left="5664" w:firstLine="708"/>
        <w:rPr>
          <w:rFonts w:asciiTheme="minorHAnsi" w:hAnsiTheme="minorHAnsi" w:cstheme="minorHAnsi"/>
          <w:bCs/>
          <w:sz w:val="24"/>
          <w:szCs w:val="24"/>
        </w:rPr>
      </w:pPr>
    </w:p>
    <w:p w:rsidR="003F2B2E" w:rsidRDefault="003F2B2E" w:rsidP="00867B2C">
      <w:pPr>
        <w:ind w:left="5664" w:firstLine="708"/>
        <w:rPr>
          <w:rFonts w:asciiTheme="minorHAnsi" w:hAnsiTheme="minorHAnsi" w:cstheme="minorHAnsi"/>
          <w:bCs/>
          <w:sz w:val="24"/>
          <w:szCs w:val="24"/>
        </w:rPr>
      </w:pPr>
    </w:p>
    <w:p w:rsidR="003F2B2E" w:rsidRDefault="003F2B2E" w:rsidP="00867B2C">
      <w:pPr>
        <w:ind w:left="5664" w:firstLine="708"/>
        <w:rPr>
          <w:rFonts w:asciiTheme="minorHAnsi" w:hAnsiTheme="minorHAnsi" w:cstheme="minorHAnsi"/>
          <w:bCs/>
          <w:sz w:val="24"/>
          <w:szCs w:val="24"/>
        </w:rPr>
      </w:pPr>
    </w:p>
    <w:p w:rsidR="003F2B2E" w:rsidRDefault="003F2B2E" w:rsidP="00867B2C">
      <w:pPr>
        <w:ind w:left="5664" w:firstLine="708"/>
        <w:rPr>
          <w:rFonts w:asciiTheme="minorHAnsi" w:hAnsiTheme="minorHAnsi" w:cstheme="minorHAnsi"/>
          <w:bCs/>
          <w:sz w:val="24"/>
          <w:szCs w:val="24"/>
        </w:rPr>
      </w:pPr>
    </w:p>
    <w:p w:rsidR="003F2B2E" w:rsidRDefault="003F2B2E" w:rsidP="00867B2C">
      <w:pPr>
        <w:ind w:left="5664" w:firstLine="708"/>
        <w:rPr>
          <w:rFonts w:asciiTheme="minorHAnsi" w:hAnsiTheme="minorHAnsi" w:cstheme="minorHAnsi"/>
          <w:bCs/>
          <w:sz w:val="24"/>
          <w:szCs w:val="24"/>
        </w:rPr>
      </w:pPr>
    </w:p>
    <w:p w:rsidR="003F2B2E" w:rsidRDefault="003F2B2E" w:rsidP="00867B2C">
      <w:pPr>
        <w:ind w:left="5664" w:firstLine="708"/>
        <w:rPr>
          <w:rFonts w:asciiTheme="minorHAnsi" w:hAnsiTheme="minorHAnsi" w:cstheme="minorHAnsi"/>
          <w:bCs/>
          <w:sz w:val="24"/>
          <w:szCs w:val="24"/>
        </w:rPr>
      </w:pPr>
    </w:p>
    <w:tbl>
      <w:tblPr>
        <w:tblStyle w:val="Grigliatabella"/>
        <w:tblW w:w="0" w:type="auto"/>
        <w:jc w:val="center"/>
        <w:tblLook w:val="04A0" w:firstRow="1" w:lastRow="0" w:firstColumn="1" w:lastColumn="0" w:noHBand="0" w:noVBand="1"/>
      </w:tblPr>
      <w:tblGrid>
        <w:gridCol w:w="4920"/>
        <w:gridCol w:w="983"/>
        <w:gridCol w:w="1832"/>
        <w:gridCol w:w="1132"/>
        <w:gridCol w:w="1124"/>
      </w:tblGrid>
      <w:tr w:rsidR="00123AD9" w:rsidTr="007A3DB0">
        <w:trPr>
          <w:jc w:val="center"/>
        </w:trPr>
        <w:tc>
          <w:tcPr>
            <w:tcW w:w="9769" w:type="dxa"/>
            <w:gridSpan w:val="5"/>
          </w:tcPr>
          <w:p w:rsidR="00123AD9" w:rsidRPr="009255FC" w:rsidRDefault="00123AD9" w:rsidP="009255FC">
            <w:pPr>
              <w:jc w:val="center"/>
              <w:rPr>
                <w:rFonts w:asciiTheme="minorHAnsi" w:hAnsiTheme="minorHAnsi" w:cstheme="minorHAnsi"/>
                <w:b/>
                <w:bCs/>
              </w:rPr>
            </w:pPr>
            <w:r>
              <w:rPr>
                <w:rFonts w:asciiTheme="minorHAnsi" w:hAnsiTheme="minorHAnsi" w:cstheme="minorHAnsi"/>
                <w:b/>
                <w:bCs/>
              </w:rPr>
              <w:t>AMBIENTI DI APPRENDIMENTO STEM LABS</w:t>
            </w:r>
          </w:p>
        </w:tc>
      </w:tr>
      <w:tr w:rsidR="009255FC" w:rsidTr="00123AD9">
        <w:trPr>
          <w:jc w:val="center"/>
        </w:trPr>
        <w:tc>
          <w:tcPr>
            <w:tcW w:w="4920" w:type="dxa"/>
          </w:tcPr>
          <w:p w:rsidR="00123AD9" w:rsidRDefault="00123AD9" w:rsidP="00123AD9">
            <w:pPr>
              <w:pStyle w:val="Normale1"/>
              <w:tabs>
                <w:tab w:val="left" w:pos="438"/>
                <w:tab w:val="center" w:pos="2351"/>
              </w:tabs>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r>
          </w:p>
          <w:p w:rsidR="009255FC" w:rsidRDefault="00123AD9" w:rsidP="00123AD9">
            <w:pPr>
              <w:pStyle w:val="Normale1"/>
              <w:tabs>
                <w:tab w:val="left" w:pos="438"/>
                <w:tab w:val="center" w:pos="2351"/>
              </w:tabs>
              <w:spacing w:after="0" w:line="240" w:lineRule="auto"/>
              <w:rPr>
                <w:rFonts w:asciiTheme="minorHAnsi" w:hAnsiTheme="minorHAnsi" w:cstheme="minorHAnsi"/>
                <w:bCs/>
                <w:sz w:val="24"/>
                <w:szCs w:val="24"/>
              </w:rPr>
            </w:pPr>
            <w:r>
              <w:rPr>
                <w:rFonts w:ascii="Times New Roman" w:hAnsi="Times New Roman" w:cs="Times New Roman"/>
                <w:b/>
                <w:bCs/>
                <w:sz w:val="20"/>
                <w:szCs w:val="20"/>
              </w:rPr>
              <w:tab/>
            </w:r>
            <w:r w:rsidRPr="00123AD9">
              <w:rPr>
                <w:rFonts w:ascii="Times New Roman" w:hAnsi="Times New Roman" w:cs="Times New Roman"/>
                <w:b/>
                <w:bCs/>
                <w:sz w:val="20"/>
                <w:szCs w:val="20"/>
              </w:rPr>
              <w:t>Caratteristiche tecniche minime richieste</w:t>
            </w:r>
          </w:p>
        </w:tc>
        <w:tc>
          <w:tcPr>
            <w:tcW w:w="761" w:type="dxa"/>
          </w:tcPr>
          <w:p w:rsidR="009255FC" w:rsidRDefault="00123AD9" w:rsidP="00123AD9">
            <w:pPr>
              <w:pStyle w:val="Normale1"/>
              <w:spacing w:after="0" w:line="240" w:lineRule="auto"/>
              <w:jc w:val="center"/>
              <w:rPr>
                <w:rFonts w:ascii="Times New Roman" w:hAnsi="Times New Roman" w:cs="Times New Roman"/>
                <w:b/>
                <w:bCs/>
                <w:sz w:val="20"/>
                <w:szCs w:val="20"/>
              </w:rPr>
            </w:pPr>
            <w:r w:rsidRPr="00123AD9">
              <w:rPr>
                <w:rFonts w:ascii="Times New Roman" w:hAnsi="Times New Roman" w:cs="Times New Roman"/>
                <w:b/>
                <w:bCs/>
                <w:sz w:val="20"/>
                <w:szCs w:val="20"/>
              </w:rPr>
              <w:t>Quantità</w:t>
            </w:r>
          </w:p>
          <w:p w:rsidR="00123AD9" w:rsidRPr="00123AD9" w:rsidRDefault="00123AD9" w:rsidP="00123AD9">
            <w:pPr>
              <w:pStyle w:val="Normale1"/>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nr</w:t>
            </w:r>
          </w:p>
        </w:tc>
        <w:tc>
          <w:tcPr>
            <w:tcW w:w="1832" w:type="dxa"/>
          </w:tcPr>
          <w:p w:rsidR="009255FC" w:rsidRPr="007A3ACB" w:rsidRDefault="007A3ACB" w:rsidP="007A3ACB">
            <w:pPr>
              <w:pStyle w:val="Normale1"/>
              <w:spacing w:after="0" w:line="240" w:lineRule="auto"/>
              <w:jc w:val="center"/>
              <w:rPr>
                <w:rFonts w:ascii="Times New Roman" w:hAnsi="Times New Roman" w:cs="Times New Roman"/>
                <w:b/>
                <w:bCs/>
                <w:sz w:val="20"/>
                <w:szCs w:val="20"/>
              </w:rPr>
            </w:pPr>
            <w:r w:rsidRPr="00B11FF2">
              <w:rPr>
                <w:rFonts w:ascii="Times New Roman" w:hAnsi="Times New Roman" w:cs="Times New Roman"/>
                <w:b/>
                <w:bCs/>
                <w:sz w:val="20"/>
                <w:szCs w:val="20"/>
              </w:rPr>
              <w:t>Caratteristiche tecniche fornite dalla ditta</w:t>
            </w:r>
          </w:p>
        </w:tc>
        <w:tc>
          <w:tcPr>
            <w:tcW w:w="1132" w:type="dxa"/>
          </w:tcPr>
          <w:p w:rsidR="009255FC" w:rsidRPr="009255FC" w:rsidRDefault="009255FC" w:rsidP="009255FC">
            <w:pPr>
              <w:jc w:val="center"/>
              <w:rPr>
                <w:rFonts w:asciiTheme="minorHAnsi" w:hAnsiTheme="minorHAnsi" w:cstheme="minorHAnsi"/>
                <w:b/>
                <w:bCs/>
              </w:rPr>
            </w:pPr>
            <w:r w:rsidRPr="009255FC">
              <w:rPr>
                <w:rFonts w:asciiTheme="minorHAnsi" w:hAnsiTheme="minorHAnsi" w:cstheme="minorHAnsi"/>
                <w:b/>
                <w:bCs/>
              </w:rPr>
              <w:t>Costo unitario Iva esclusa</w:t>
            </w:r>
            <w:r w:rsidRPr="009255FC">
              <w:rPr>
                <w:rFonts w:asciiTheme="minorHAnsi" w:eastAsia="Arial" w:hAnsiTheme="minorHAnsi" w:cstheme="minorHAnsi"/>
                <w:b/>
              </w:rPr>
              <w:t xml:space="preserve"> €</w:t>
            </w:r>
          </w:p>
        </w:tc>
        <w:tc>
          <w:tcPr>
            <w:tcW w:w="1124" w:type="dxa"/>
          </w:tcPr>
          <w:p w:rsidR="009255FC" w:rsidRPr="009255FC" w:rsidRDefault="009255FC" w:rsidP="009255FC">
            <w:pPr>
              <w:jc w:val="center"/>
              <w:rPr>
                <w:rFonts w:asciiTheme="minorHAnsi" w:hAnsiTheme="minorHAnsi" w:cstheme="minorHAnsi"/>
                <w:b/>
                <w:bCs/>
              </w:rPr>
            </w:pPr>
            <w:r w:rsidRPr="009255FC">
              <w:rPr>
                <w:rFonts w:asciiTheme="minorHAnsi" w:hAnsiTheme="minorHAnsi" w:cstheme="minorHAnsi"/>
                <w:b/>
                <w:bCs/>
              </w:rPr>
              <w:t xml:space="preserve">Costo </w:t>
            </w:r>
            <w:r>
              <w:rPr>
                <w:rFonts w:asciiTheme="minorHAnsi" w:hAnsiTheme="minorHAnsi" w:cstheme="minorHAnsi"/>
                <w:b/>
                <w:bCs/>
              </w:rPr>
              <w:t xml:space="preserve">Totale   </w:t>
            </w:r>
            <w:r w:rsidRPr="009255FC">
              <w:rPr>
                <w:rFonts w:asciiTheme="minorHAnsi" w:hAnsiTheme="minorHAnsi" w:cstheme="minorHAnsi"/>
                <w:b/>
                <w:bCs/>
              </w:rPr>
              <w:t xml:space="preserve"> Iva esclusa</w:t>
            </w:r>
            <w:r w:rsidRPr="009255FC">
              <w:rPr>
                <w:rFonts w:asciiTheme="minorHAnsi" w:eastAsia="Arial" w:hAnsiTheme="minorHAnsi" w:cstheme="minorHAnsi"/>
                <w:b/>
              </w:rPr>
              <w:t xml:space="preserve"> €</w:t>
            </w:r>
          </w:p>
        </w:tc>
      </w:tr>
      <w:tr w:rsidR="009255FC" w:rsidTr="00123AD9">
        <w:trPr>
          <w:jc w:val="center"/>
        </w:trPr>
        <w:tc>
          <w:tcPr>
            <w:tcW w:w="4920" w:type="dxa"/>
            <w:vAlign w:val="center"/>
          </w:tcPr>
          <w:p w:rsidR="00123AD9" w:rsidRDefault="00123AD9" w:rsidP="00123AD9">
            <w:pPr>
              <w:rPr>
                <w:rFonts w:asciiTheme="minorHAnsi" w:hAnsiTheme="minorHAnsi" w:cstheme="minorHAnsi"/>
                <w:bCs/>
                <w:sz w:val="22"/>
                <w:szCs w:val="22"/>
              </w:rPr>
            </w:pPr>
            <w:r w:rsidRPr="00123AD9">
              <w:rPr>
                <w:rFonts w:asciiTheme="minorHAnsi" w:hAnsiTheme="minorHAnsi" w:cstheme="minorHAnsi"/>
                <w:bCs/>
                <w:sz w:val="22"/>
                <w:szCs w:val="22"/>
              </w:rPr>
              <w:t>MONITOR INTERATTIVO 75</w:t>
            </w:r>
            <w:r>
              <w:rPr>
                <w:rFonts w:asciiTheme="minorHAnsi" w:hAnsiTheme="minorHAnsi" w:cstheme="minorHAnsi"/>
                <w:bCs/>
                <w:sz w:val="22"/>
                <w:szCs w:val="22"/>
              </w:rPr>
              <w:t>”</w:t>
            </w:r>
          </w:p>
          <w:p w:rsidR="00123AD9" w:rsidRPr="00123AD9" w:rsidRDefault="00123AD9" w:rsidP="00123AD9">
            <w:pPr>
              <w:rPr>
                <w:rFonts w:asciiTheme="minorHAnsi" w:hAnsiTheme="minorHAnsi" w:cstheme="minorHAnsi"/>
                <w:bCs/>
                <w:sz w:val="22"/>
                <w:szCs w:val="22"/>
              </w:rPr>
            </w:pPr>
            <w:r>
              <w:rPr>
                <w:rFonts w:asciiTheme="minorHAnsi" w:hAnsiTheme="minorHAnsi" w:cstheme="minorHAnsi"/>
                <w:bCs/>
                <w:sz w:val="22"/>
                <w:szCs w:val="22"/>
              </w:rPr>
              <w:t xml:space="preserve">MODELLO TIPO HELGI HX7510 </w:t>
            </w:r>
            <w:r w:rsidRPr="00123AD9">
              <w:rPr>
                <w:rFonts w:asciiTheme="minorHAnsi" w:hAnsiTheme="minorHAnsi" w:cstheme="minorHAnsi"/>
                <w:bCs/>
                <w:sz w:val="22"/>
                <w:szCs w:val="22"/>
              </w:rPr>
              <w:t>ANDROID 13</w:t>
            </w:r>
          </w:p>
          <w:p w:rsidR="00123AD9" w:rsidRPr="00123AD9" w:rsidRDefault="00123AD9" w:rsidP="00123AD9">
            <w:pPr>
              <w:rPr>
                <w:rFonts w:asciiTheme="minorHAnsi" w:hAnsiTheme="minorHAnsi" w:cstheme="minorHAnsi"/>
                <w:bCs/>
                <w:sz w:val="22"/>
                <w:szCs w:val="22"/>
              </w:rPr>
            </w:pPr>
            <w:r w:rsidRPr="00123AD9">
              <w:rPr>
                <w:rFonts w:asciiTheme="minorHAnsi" w:hAnsiTheme="minorHAnsi" w:cstheme="minorHAnsi"/>
                <w:bCs/>
                <w:sz w:val="22"/>
                <w:szCs w:val="22"/>
              </w:rPr>
              <w:t>8GB RAM 128GB ROM</w:t>
            </w:r>
          </w:p>
          <w:p w:rsidR="00123AD9" w:rsidRPr="00123AD9" w:rsidRDefault="00123AD9" w:rsidP="00123AD9">
            <w:pPr>
              <w:rPr>
                <w:rFonts w:asciiTheme="minorHAnsi" w:hAnsiTheme="minorHAnsi" w:cstheme="minorHAnsi"/>
                <w:bCs/>
                <w:sz w:val="22"/>
                <w:szCs w:val="22"/>
              </w:rPr>
            </w:pPr>
            <w:r w:rsidRPr="00123AD9">
              <w:rPr>
                <w:rFonts w:asciiTheme="minorHAnsi" w:hAnsiTheme="minorHAnsi" w:cstheme="minorHAnsi"/>
                <w:bCs/>
                <w:sz w:val="22"/>
                <w:szCs w:val="22"/>
              </w:rPr>
              <w:t>5 ANNI DI GARANZIA</w:t>
            </w:r>
          </w:p>
          <w:p w:rsidR="009255FC" w:rsidRPr="00123AD9" w:rsidRDefault="00123AD9" w:rsidP="00123AD9">
            <w:pPr>
              <w:rPr>
                <w:rFonts w:asciiTheme="minorHAnsi" w:hAnsiTheme="minorHAnsi" w:cstheme="minorHAnsi"/>
                <w:bCs/>
                <w:sz w:val="22"/>
                <w:szCs w:val="22"/>
              </w:rPr>
            </w:pPr>
            <w:r>
              <w:rPr>
                <w:rFonts w:asciiTheme="minorHAnsi" w:hAnsiTheme="minorHAnsi" w:cstheme="minorHAnsi"/>
                <w:bCs/>
                <w:sz w:val="22"/>
                <w:szCs w:val="22"/>
              </w:rPr>
              <w:t>560 cd/m2 - 600 cd/m2</w:t>
            </w:r>
          </w:p>
        </w:tc>
        <w:tc>
          <w:tcPr>
            <w:tcW w:w="761" w:type="dxa"/>
            <w:vAlign w:val="center"/>
          </w:tcPr>
          <w:p w:rsidR="009255FC" w:rsidRDefault="00123AD9" w:rsidP="00123AD9">
            <w:pPr>
              <w:jc w:val="center"/>
              <w:rPr>
                <w:rFonts w:asciiTheme="minorHAnsi" w:hAnsiTheme="minorHAnsi" w:cstheme="minorHAnsi"/>
                <w:bCs/>
                <w:sz w:val="24"/>
                <w:szCs w:val="24"/>
              </w:rPr>
            </w:pPr>
            <w:r>
              <w:rPr>
                <w:rFonts w:asciiTheme="minorHAnsi" w:hAnsiTheme="minorHAnsi" w:cstheme="minorHAnsi"/>
                <w:bCs/>
                <w:sz w:val="24"/>
                <w:szCs w:val="24"/>
              </w:rPr>
              <w:t>5</w:t>
            </w:r>
          </w:p>
        </w:tc>
        <w:tc>
          <w:tcPr>
            <w:tcW w:w="1832" w:type="dxa"/>
            <w:vAlign w:val="center"/>
          </w:tcPr>
          <w:p w:rsidR="009255FC" w:rsidRPr="007F76F2" w:rsidRDefault="00123AD9" w:rsidP="00123AD9">
            <w:pPr>
              <w:rPr>
                <w:rFonts w:asciiTheme="minorHAnsi" w:hAnsiTheme="minorHAnsi" w:cstheme="minorHAnsi"/>
                <w:bCs/>
                <w:sz w:val="22"/>
                <w:szCs w:val="22"/>
              </w:rPr>
            </w:pPr>
            <w:r w:rsidRPr="007F76F2">
              <w:rPr>
                <w:rFonts w:asciiTheme="minorHAnsi" w:hAnsiTheme="minorHAnsi" w:cstheme="minorHAnsi"/>
                <w:bCs/>
                <w:sz w:val="22"/>
                <w:szCs w:val="22"/>
              </w:rPr>
              <w:t>Scheda tecnica da allegare a cura della Ditta</w:t>
            </w:r>
          </w:p>
        </w:tc>
        <w:tc>
          <w:tcPr>
            <w:tcW w:w="1132" w:type="dxa"/>
            <w:vAlign w:val="center"/>
          </w:tcPr>
          <w:p w:rsidR="009255FC" w:rsidRDefault="009255FC" w:rsidP="00123AD9">
            <w:pPr>
              <w:rPr>
                <w:rFonts w:asciiTheme="minorHAnsi" w:hAnsiTheme="minorHAnsi" w:cstheme="minorHAnsi"/>
                <w:bCs/>
                <w:sz w:val="24"/>
                <w:szCs w:val="24"/>
              </w:rPr>
            </w:pPr>
          </w:p>
        </w:tc>
        <w:tc>
          <w:tcPr>
            <w:tcW w:w="1124" w:type="dxa"/>
            <w:vAlign w:val="center"/>
          </w:tcPr>
          <w:p w:rsidR="009255FC" w:rsidRDefault="009255FC" w:rsidP="00123AD9">
            <w:pPr>
              <w:rPr>
                <w:rFonts w:asciiTheme="minorHAnsi" w:hAnsiTheme="minorHAnsi" w:cstheme="minorHAnsi"/>
                <w:bCs/>
                <w:sz w:val="24"/>
                <w:szCs w:val="24"/>
              </w:rPr>
            </w:pPr>
          </w:p>
        </w:tc>
      </w:tr>
      <w:tr w:rsidR="00123AD9" w:rsidTr="00123AD9">
        <w:trPr>
          <w:jc w:val="center"/>
        </w:trPr>
        <w:tc>
          <w:tcPr>
            <w:tcW w:w="4920" w:type="dxa"/>
            <w:vAlign w:val="center"/>
          </w:tcPr>
          <w:p w:rsidR="00123AD9" w:rsidRPr="00123AD9" w:rsidRDefault="00123AD9" w:rsidP="00123AD9">
            <w:pPr>
              <w:jc w:val="both"/>
              <w:rPr>
                <w:rFonts w:asciiTheme="minorHAnsi" w:hAnsiTheme="minorHAnsi" w:cstheme="minorHAnsi"/>
                <w:bCs/>
                <w:sz w:val="22"/>
                <w:szCs w:val="22"/>
              </w:rPr>
            </w:pPr>
            <w:r w:rsidRPr="00123AD9">
              <w:rPr>
                <w:rFonts w:asciiTheme="minorHAnsi" w:hAnsiTheme="minorHAnsi" w:cstheme="minorHAnsi"/>
                <w:bCs/>
                <w:sz w:val="22"/>
                <w:szCs w:val="22"/>
              </w:rPr>
              <w:t>Notebook 15,6”</w:t>
            </w:r>
          </w:p>
          <w:p w:rsidR="00123AD9" w:rsidRPr="00123AD9" w:rsidRDefault="00123AD9" w:rsidP="00123AD9">
            <w:pPr>
              <w:jc w:val="both"/>
              <w:rPr>
                <w:rFonts w:asciiTheme="minorHAnsi" w:hAnsiTheme="minorHAnsi" w:cstheme="minorHAnsi"/>
                <w:bCs/>
                <w:sz w:val="22"/>
                <w:szCs w:val="22"/>
              </w:rPr>
            </w:pPr>
            <w:r w:rsidRPr="00123AD9">
              <w:rPr>
                <w:rFonts w:asciiTheme="minorHAnsi" w:hAnsiTheme="minorHAnsi" w:cstheme="minorHAnsi"/>
                <w:bCs/>
                <w:sz w:val="22"/>
                <w:szCs w:val="22"/>
              </w:rPr>
              <w:t>Intel core i5-1235</w:t>
            </w:r>
          </w:p>
          <w:p w:rsidR="00123AD9" w:rsidRPr="00123AD9" w:rsidRDefault="00123AD9" w:rsidP="00123AD9">
            <w:pPr>
              <w:jc w:val="both"/>
              <w:rPr>
                <w:rFonts w:asciiTheme="minorHAnsi" w:hAnsiTheme="minorHAnsi" w:cstheme="minorHAnsi"/>
                <w:bCs/>
                <w:sz w:val="22"/>
                <w:szCs w:val="22"/>
              </w:rPr>
            </w:pPr>
            <w:r w:rsidRPr="00123AD9">
              <w:rPr>
                <w:rFonts w:asciiTheme="minorHAnsi" w:hAnsiTheme="minorHAnsi" w:cstheme="minorHAnsi"/>
                <w:bCs/>
                <w:sz w:val="22"/>
                <w:szCs w:val="22"/>
              </w:rPr>
              <w:t>8GB 256SSD</w:t>
            </w:r>
          </w:p>
          <w:p w:rsidR="00123AD9" w:rsidRPr="00123AD9" w:rsidRDefault="00123AD9" w:rsidP="00123AD9">
            <w:pPr>
              <w:jc w:val="both"/>
              <w:rPr>
                <w:rFonts w:asciiTheme="minorHAnsi" w:hAnsiTheme="minorHAnsi" w:cstheme="minorHAnsi"/>
                <w:bCs/>
                <w:sz w:val="22"/>
                <w:szCs w:val="22"/>
              </w:rPr>
            </w:pPr>
            <w:r w:rsidRPr="00123AD9">
              <w:rPr>
                <w:rFonts w:asciiTheme="minorHAnsi" w:hAnsiTheme="minorHAnsi" w:cstheme="minorHAnsi"/>
                <w:bCs/>
                <w:sz w:val="22"/>
                <w:szCs w:val="22"/>
              </w:rPr>
              <w:t>Windows 11Pro – Pacchetto Office</w:t>
            </w:r>
          </w:p>
        </w:tc>
        <w:tc>
          <w:tcPr>
            <w:tcW w:w="761" w:type="dxa"/>
            <w:vAlign w:val="center"/>
          </w:tcPr>
          <w:p w:rsidR="00123AD9" w:rsidRDefault="00123AD9" w:rsidP="00123AD9">
            <w:pPr>
              <w:jc w:val="center"/>
              <w:rPr>
                <w:rFonts w:asciiTheme="minorHAnsi" w:hAnsiTheme="minorHAnsi" w:cstheme="minorHAnsi"/>
                <w:bCs/>
                <w:sz w:val="24"/>
                <w:szCs w:val="24"/>
              </w:rPr>
            </w:pPr>
            <w:r>
              <w:rPr>
                <w:rFonts w:asciiTheme="minorHAnsi" w:hAnsiTheme="minorHAnsi" w:cstheme="minorHAnsi"/>
                <w:bCs/>
                <w:sz w:val="24"/>
                <w:szCs w:val="24"/>
              </w:rPr>
              <w:t>31</w:t>
            </w:r>
          </w:p>
        </w:tc>
        <w:tc>
          <w:tcPr>
            <w:tcW w:w="1832" w:type="dxa"/>
            <w:vAlign w:val="center"/>
          </w:tcPr>
          <w:p w:rsidR="00123AD9" w:rsidRPr="007F76F2" w:rsidRDefault="00123AD9" w:rsidP="00123AD9">
            <w:pPr>
              <w:rPr>
                <w:rFonts w:asciiTheme="minorHAnsi" w:hAnsiTheme="minorHAnsi" w:cstheme="minorHAnsi"/>
                <w:bCs/>
                <w:sz w:val="22"/>
                <w:szCs w:val="22"/>
              </w:rPr>
            </w:pPr>
            <w:r w:rsidRPr="007F76F2">
              <w:rPr>
                <w:rFonts w:asciiTheme="minorHAnsi" w:hAnsiTheme="minorHAnsi" w:cstheme="minorHAnsi"/>
                <w:bCs/>
                <w:sz w:val="22"/>
                <w:szCs w:val="22"/>
              </w:rPr>
              <w:t>Scheda tecnica da allegare a cura della Ditta</w:t>
            </w:r>
          </w:p>
        </w:tc>
        <w:tc>
          <w:tcPr>
            <w:tcW w:w="1132" w:type="dxa"/>
            <w:vAlign w:val="center"/>
          </w:tcPr>
          <w:p w:rsidR="00123AD9" w:rsidRDefault="00123AD9" w:rsidP="00123AD9">
            <w:pPr>
              <w:rPr>
                <w:rFonts w:asciiTheme="minorHAnsi" w:hAnsiTheme="minorHAnsi" w:cstheme="minorHAnsi"/>
                <w:bCs/>
                <w:sz w:val="24"/>
                <w:szCs w:val="24"/>
              </w:rPr>
            </w:pPr>
          </w:p>
        </w:tc>
        <w:tc>
          <w:tcPr>
            <w:tcW w:w="1124" w:type="dxa"/>
            <w:vAlign w:val="center"/>
          </w:tcPr>
          <w:p w:rsidR="00123AD9" w:rsidRDefault="00123AD9" w:rsidP="00123AD9">
            <w:pPr>
              <w:rPr>
                <w:rFonts w:asciiTheme="minorHAnsi" w:hAnsiTheme="minorHAnsi" w:cstheme="minorHAnsi"/>
                <w:bCs/>
                <w:sz w:val="24"/>
                <w:szCs w:val="24"/>
              </w:rPr>
            </w:pPr>
          </w:p>
        </w:tc>
      </w:tr>
      <w:tr w:rsidR="00123AD9" w:rsidTr="00123AD9">
        <w:trPr>
          <w:jc w:val="center"/>
        </w:trPr>
        <w:tc>
          <w:tcPr>
            <w:tcW w:w="4920" w:type="dxa"/>
            <w:vAlign w:val="center"/>
          </w:tcPr>
          <w:p w:rsidR="00123AD9" w:rsidRPr="00123AD9" w:rsidRDefault="00123AD9" w:rsidP="00123AD9">
            <w:pPr>
              <w:jc w:val="both"/>
              <w:rPr>
                <w:rFonts w:asciiTheme="minorHAnsi" w:hAnsiTheme="minorHAnsi" w:cstheme="minorHAnsi"/>
                <w:bCs/>
                <w:sz w:val="22"/>
                <w:szCs w:val="22"/>
              </w:rPr>
            </w:pPr>
            <w:r w:rsidRPr="00123AD9">
              <w:rPr>
                <w:rFonts w:asciiTheme="minorHAnsi" w:hAnsiTheme="minorHAnsi" w:cstheme="minorHAnsi"/>
                <w:bCs/>
                <w:sz w:val="22"/>
                <w:szCs w:val="22"/>
              </w:rPr>
              <w:t>CARRELLO STAZIONE DI RICARICA</w:t>
            </w:r>
          </w:p>
          <w:p w:rsidR="00123AD9" w:rsidRPr="00123AD9" w:rsidRDefault="00123AD9" w:rsidP="00123AD9">
            <w:pPr>
              <w:jc w:val="both"/>
              <w:rPr>
                <w:rFonts w:asciiTheme="minorHAnsi" w:hAnsiTheme="minorHAnsi" w:cstheme="minorHAnsi"/>
                <w:bCs/>
                <w:sz w:val="22"/>
                <w:szCs w:val="22"/>
              </w:rPr>
            </w:pPr>
            <w:r>
              <w:rPr>
                <w:rFonts w:asciiTheme="minorHAnsi" w:hAnsiTheme="minorHAnsi" w:cstheme="minorHAnsi"/>
                <w:bCs/>
                <w:sz w:val="22"/>
                <w:szCs w:val="22"/>
              </w:rPr>
              <w:t xml:space="preserve">Armadio </w:t>
            </w:r>
            <w:r w:rsidRPr="00123AD9">
              <w:rPr>
                <w:rFonts w:asciiTheme="minorHAnsi" w:hAnsiTheme="minorHAnsi" w:cstheme="minorHAnsi"/>
                <w:bCs/>
                <w:sz w:val="22"/>
                <w:szCs w:val="22"/>
              </w:rPr>
              <w:t>alloggiamento 40 notebook</w:t>
            </w:r>
          </w:p>
          <w:p w:rsidR="00123AD9" w:rsidRPr="00123AD9" w:rsidRDefault="00123AD9" w:rsidP="00123AD9">
            <w:pPr>
              <w:jc w:val="both"/>
              <w:rPr>
                <w:rFonts w:asciiTheme="minorHAnsi" w:hAnsiTheme="minorHAnsi" w:cstheme="minorHAnsi"/>
                <w:bCs/>
                <w:sz w:val="22"/>
                <w:szCs w:val="22"/>
              </w:rPr>
            </w:pPr>
            <w:r>
              <w:rPr>
                <w:rFonts w:asciiTheme="minorHAnsi" w:hAnsiTheme="minorHAnsi" w:cstheme="minorHAnsi"/>
                <w:bCs/>
                <w:sz w:val="22"/>
                <w:szCs w:val="22"/>
              </w:rPr>
              <w:t>Ruote M</w:t>
            </w:r>
            <w:r w:rsidRPr="00123AD9">
              <w:rPr>
                <w:rFonts w:asciiTheme="minorHAnsi" w:hAnsiTheme="minorHAnsi" w:cstheme="minorHAnsi"/>
                <w:bCs/>
                <w:sz w:val="22"/>
                <w:szCs w:val="22"/>
              </w:rPr>
              <w:t>ultiprese</w:t>
            </w:r>
          </w:p>
          <w:p w:rsidR="00123AD9" w:rsidRPr="00123AD9" w:rsidRDefault="00123AD9" w:rsidP="00123AD9">
            <w:pPr>
              <w:jc w:val="both"/>
              <w:rPr>
                <w:rFonts w:asciiTheme="minorHAnsi" w:hAnsiTheme="minorHAnsi" w:cstheme="minorHAnsi"/>
                <w:bCs/>
                <w:sz w:val="22"/>
                <w:szCs w:val="22"/>
              </w:rPr>
            </w:pPr>
            <w:r>
              <w:rPr>
                <w:rFonts w:asciiTheme="minorHAnsi" w:hAnsiTheme="minorHAnsi" w:cstheme="minorHAnsi"/>
                <w:bCs/>
                <w:sz w:val="22"/>
                <w:szCs w:val="22"/>
              </w:rPr>
              <w:t>Porta in acciaio traforata</w:t>
            </w:r>
          </w:p>
        </w:tc>
        <w:tc>
          <w:tcPr>
            <w:tcW w:w="761" w:type="dxa"/>
            <w:vAlign w:val="center"/>
          </w:tcPr>
          <w:p w:rsidR="00123AD9" w:rsidRDefault="00123AD9" w:rsidP="00123AD9">
            <w:pPr>
              <w:jc w:val="center"/>
              <w:rPr>
                <w:rFonts w:asciiTheme="minorHAnsi" w:hAnsiTheme="minorHAnsi" w:cstheme="minorHAnsi"/>
                <w:bCs/>
                <w:sz w:val="24"/>
                <w:szCs w:val="24"/>
              </w:rPr>
            </w:pPr>
            <w:r>
              <w:rPr>
                <w:rFonts w:asciiTheme="minorHAnsi" w:hAnsiTheme="minorHAnsi" w:cstheme="minorHAnsi"/>
                <w:bCs/>
                <w:sz w:val="24"/>
                <w:szCs w:val="24"/>
              </w:rPr>
              <w:t>2</w:t>
            </w:r>
          </w:p>
        </w:tc>
        <w:tc>
          <w:tcPr>
            <w:tcW w:w="1832" w:type="dxa"/>
            <w:vAlign w:val="center"/>
          </w:tcPr>
          <w:p w:rsidR="00123AD9" w:rsidRPr="007F76F2" w:rsidRDefault="00123AD9" w:rsidP="00123AD9">
            <w:pPr>
              <w:rPr>
                <w:rFonts w:asciiTheme="minorHAnsi" w:hAnsiTheme="minorHAnsi" w:cstheme="minorHAnsi"/>
                <w:bCs/>
                <w:sz w:val="22"/>
                <w:szCs w:val="22"/>
              </w:rPr>
            </w:pPr>
            <w:r w:rsidRPr="007F76F2">
              <w:rPr>
                <w:rFonts w:asciiTheme="minorHAnsi" w:hAnsiTheme="minorHAnsi" w:cstheme="minorHAnsi"/>
                <w:bCs/>
                <w:sz w:val="22"/>
                <w:szCs w:val="22"/>
              </w:rPr>
              <w:t>Scheda tecnica da allegare a cura della Ditta</w:t>
            </w:r>
          </w:p>
        </w:tc>
        <w:tc>
          <w:tcPr>
            <w:tcW w:w="1132" w:type="dxa"/>
            <w:vAlign w:val="center"/>
          </w:tcPr>
          <w:p w:rsidR="00123AD9" w:rsidRDefault="00123AD9" w:rsidP="00123AD9">
            <w:pPr>
              <w:rPr>
                <w:rFonts w:asciiTheme="minorHAnsi" w:hAnsiTheme="minorHAnsi" w:cstheme="minorHAnsi"/>
                <w:bCs/>
                <w:sz w:val="24"/>
                <w:szCs w:val="24"/>
              </w:rPr>
            </w:pPr>
          </w:p>
        </w:tc>
        <w:tc>
          <w:tcPr>
            <w:tcW w:w="1124" w:type="dxa"/>
            <w:vAlign w:val="center"/>
          </w:tcPr>
          <w:p w:rsidR="00123AD9" w:rsidRDefault="00123AD9" w:rsidP="00123AD9">
            <w:pPr>
              <w:rPr>
                <w:rFonts w:asciiTheme="minorHAnsi" w:hAnsiTheme="minorHAnsi" w:cstheme="minorHAnsi"/>
                <w:bCs/>
                <w:sz w:val="24"/>
                <w:szCs w:val="24"/>
              </w:rPr>
            </w:pPr>
          </w:p>
        </w:tc>
      </w:tr>
      <w:tr w:rsidR="007F76F2" w:rsidTr="00123AD9">
        <w:trPr>
          <w:jc w:val="center"/>
        </w:trPr>
        <w:tc>
          <w:tcPr>
            <w:tcW w:w="4920" w:type="dxa"/>
            <w:vAlign w:val="center"/>
          </w:tcPr>
          <w:p w:rsidR="007F76F2" w:rsidRPr="00123AD9" w:rsidRDefault="007F76F2" w:rsidP="007F76F2">
            <w:pPr>
              <w:jc w:val="both"/>
              <w:rPr>
                <w:rFonts w:asciiTheme="minorHAnsi" w:hAnsiTheme="minorHAnsi" w:cstheme="minorHAnsi"/>
                <w:bCs/>
                <w:sz w:val="22"/>
                <w:szCs w:val="22"/>
              </w:rPr>
            </w:pPr>
            <w:r w:rsidRPr="00123AD9">
              <w:rPr>
                <w:rFonts w:asciiTheme="minorHAnsi" w:hAnsiTheme="minorHAnsi" w:cstheme="minorHAnsi"/>
                <w:bCs/>
                <w:sz w:val="22"/>
                <w:szCs w:val="22"/>
              </w:rPr>
              <w:t>BANCO DA LABORATORIO CANALIZZATO</w:t>
            </w:r>
          </w:p>
          <w:p w:rsidR="007F76F2" w:rsidRPr="00123AD9" w:rsidRDefault="007F76F2" w:rsidP="007F76F2">
            <w:pPr>
              <w:jc w:val="both"/>
              <w:rPr>
                <w:rFonts w:asciiTheme="minorHAnsi" w:hAnsiTheme="minorHAnsi" w:cstheme="minorHAnsi"/>
                <w:bCs/>
                <w:sz w:val="22"/>
                <w:szCs w:val="22"/>
              </w:rPr>
            </w:pPr>
            <w:r w:rsidRPr="00123AD9">
              <w:rPr>
                <w:rFonts w:asciiTheme="minorHAnsi" w:hAnsiTheme="minorHAnsi" w:cstheme="minorHAnsi"/>
                <w:bCs/>
                <w:sz w:val="22"/>
                <w:szCs w:val="22"/>
              </w:rPr>
              <w:t>Gambe Metalliche A T</w:t>
            </w:r>
          </w:p>
          <w:p w:rsidR="007F76F2" w:rsidRPr="00123AD9" w:rsidRDefault="007F76F2" w:rsidP="007F76F2">
            <w:pPr>
              <w:jc w:val="both"/>
              <w:rPr>
                <w:rFonts w:asciiTheme="minorHAnsi" w:hAnsiTheme="minorHAnsi" w:cstheme="minorHAnsi"/>
                <w:bCs/>
                <w:sz w:val="22"/>
                <w:szCs w:val="22"/>
              </w:rPr>
            </w:pPr>
            <w:r w:rsidRPr="00123AD9">
              <w:rPr>
                <w:rFonts w:asciiTheme="minorHAnsi" w:hAnsiTheme="minorHAnsi" w:cstheme="minorHAnsi"/>
                <w:bCs/>
                <w:sz w:val="22"/>
                <w:szCs w:val="22"/>
              </w:rPr>
              <w:t>Piano in melaminico</w:t>
            </w:r>
          </w:p>
          <w:p w:rsidR="007F76F2" w:rsidRDefault="007F76F2" w:rsidP="007F76F2">
            <w:pPr>
              <w:jc w:val="both"/>
              <w:rPr>
                <w:rFonts w:asciiTheme="minorHAnsi" w:hAnsiTheme="minorHAnsi" w:cstheme="minorHAnsi"/>
                <w:bCs/>
                <w:sz w:val="24"/>
                <w:szCs w:val="24"/>
              </w:rPr>
            </w:pPr>
            <w:r w:rsidRPr="00123AD9">
              <w:rPr>
                <w:rFonts w:asciiTheme="minorHAnsi" w:hAnsiTheme="minorHAnsi" w:cstheme="minorHAnsi"/>
                <w:bCs/>
                <w:sz w:val="22"/>
                <w:szCs w:val="22"/>
              </w:rPr>
              <w:t>180x60 h 71</w:t>
            </w:r>
          </w:p>
        </w:tc>
        <w:tc>
          <w:tcPr>
            <w:tcW w:w="761" w:type="dxa"/>
            <w:vAlign w:val="center"/>
          </w:tcPr>
          <w:p w:rsidR="007F76F2" w:rsidRDefault="007F76F2" w:rsidP="007F76F2">
            <w:pPr>
              <w:jc w:val="center"/>
              <w:rPr>
                <w:rFonts w:asciiTheme="minorHAnsi" w:hAnsiTheme="minorHAnsi" w:cstheme="minorHAnsi"/>
                <w:bCs/>
                <w:sz w:val="24"/>
                <w:szCs w:val="24"/>
              </w:rPr>
            </w:pPr>
            <w:r>
              <w:rPr>
                <w:rFonts w:asciiTheme="minorHAnsi" w:hAnsiTheme="minorHAnsi" w:cstheme="minorHAnsi"/>
                <w:bCs/>
                <w:sz w:val="24"/>
                <w:szCs w:val="24"/>
              </w:rPr>
              <w:t>13</w:t>
            </w:r>
          </w:p>
        </w:tc>
        <w:tc>
          <w:tcPr>
            <w:tcW w:w="1832" w:type="dxa"/>
            <w:vAlign w:val="center"/>
          </w:tcPr>
          <w:p w:rsidR="007F76F2" w:rsidRPr="007F76F2" w:rsidRDefault="007F76F2" w:rsidP="007F76F2">
            <w:pPr>
              <w:rPr>
                <w:rFonts w:asciiTheme="minorHAnsi" w:hAnsiTheme="minorHAnsi" w:cstheme="minorHAnsi"/>
                <w:bCs/>
                <w:sz w:val="22"/>
                <w:szCs w:val="22"/>
              </w:rPr>
            </w:pPr>
            <w:r w:rsidRPr="007F76F2">
              <w:rPr>
                <w:rFonts w:asciiTheme="minorHAnsi" w:hAnsiTheme="minorHAnsi" w:cstheme="minorHAnsi"/>
                <w:bCs/>
                <w:sz w:val="22"/>
                <w:szCs w:val="22"/>
              </w:rPr>
              <w:t>Scheda tecnica da allegare a cura della Ditta</w:t>
            </w:r>
          </w:p>
        </w:tc>
        <w:tc>
          <w:tcPr>
            <w:tcW w:w="1132" w:type="dxa"/>
            <w:vAlign w:val="center"/>
          </w:tcPr>
          <w:p w:rsidR="007F76F2" w:rsidRDefault="007F76F2" w:rsidP="007F76F2">
            <w:pPr>
              <w:rPr>
                <w:rFonts w:asciiTheme="minorHAnsi" w:hAnsiTheme="minorHAnsi" w:cstheme="minorHAnsi"/>
                <w:bCs/>
                <w:sz w:val="24"/>
                <w:szCs w:val="24"/>
              </w:rPr>
            </w:pPr>
          </w:p>
        </w:tc>
        <w:tc>
          <w:tcPr>
            <w:tcW w:w="1124" w:type="dxa"/>
            <w:vAlign w:val="center"/>
          </w:tcPr>
          <w:p w:rsidR="007F76F2" w:rsidRDefault="007F76F2" w:rsidP="007F76F2">
            <w:pPr>
              <w:rPr>
                <w:rFonts w:asciiTheme="minorHAnsi" w:hAnsiTheme="minorHAnsi" w:cstheme="minorHAnsi"/>
                <w:bCs/>
                <w:sz w:val="24"/>
                <w:szCs w:val="24"/>
              </w:rPr>
            </w:pPr>
          </w:p>
        </w:tc>
      </w:tr>
      <w:tr w:rsidR="007F76F2" w:rsidTr="00123AD9">
        <w:trPr>
          <w:jc w:val="center"/>
        </w:trPr>
        <w:tc>
          <w:tcPr>
            <w:tcW w:w="4920" w:type="dxa"/>
            <w:vAlign w:val="center"/>
          </w:tcPr>
          <w:p w:rsidR="007F76F2" w:rsidRPr="00123AD9" w:rsidRDefault="007F76F2" w:rsidP="007F76F2">
            <w:pPr>
              <w:jc w:val="both"/>
              <w:rPr>
                <w:rFonts w:asciiTheme="minorHAnsi" w:hAnsiTheme="minorHAnsi" w:cstheme="minorHAnsi"/>
                <w:bCs/>
                <w:sz w:val="22"/>
                <w:szCs w:val="22"/>
              </w:rPr>
            </w:pPr>
            <w:r w:rsidRPr="00123AD9">
              <w:rPr>
                <w:rFonts w:asciiTheme="minorHAnsi" w:hAnsiTheme="minorHAnsi" w:cstheme="minorHAnsi"/>
                <w:bCs/>
                <w:sz w:val="22"/>
                <w:szCs w:val="22"/>
              </w:rPr>
              <w:t>TAVOLO PER CODING</w:t>
            </w:r>
          </w:p>
          <w:p w:rsidR="007F76F2" w:rsidRPr="00123AD9" w:rsidRDefault="007F76F2" w:rsidP="007F76F2">
            <w:pPr>
              <w:jc w:val="both"/>
              <w:rPr>
                <w:rFonts w:asciiTheme="minorHAnsi" w:hAnsiTheme="minorHAnsi" w:cstheme="minorHAnsi"/>
                <w:bCs/>
                <w:sz w:val="22"/>
                <w:szCs w:val="22"/>
              </w:rPr>
            </w:pPr>
            <w:r w:rsidRPr="00123AD9">
              <w:rPr>
                <w:rFonts w:asciiTheme="minorHAnsi" w:hAnsiTheme="minorHAnsi" w:cstheme="minorHAnsi"/>
                <w:bCs/>
                <w:sz w:val="22"/>
                <w:szCs w:val="22"/>
              </w:rPr>
              <w:t>Dimensioni: 236x125</w:t>
            </w:r>
          </w:p>
          <w:p w:rsidR="007F76F2" w:rsidRPr="00123AD9" w:rsidRDefault="007F76F2" w:rsidP="007F76F2">
            <w:pPr>
              <w:jc w:val="both"/>
              <w:rPr>
                <w:rFonts w:asciiTheme="minorHAnsi" w:hAnsiTheme="minorHAnsi" w:cstheme="minorHAnsi"/>
                <w:bCs/>
                <w:sz w:val="22"/>
                <w:szCs w:val="22"/>
              </w:rPr>
            </w:pPr>
            <w:r w:rsidRPr="00123AD9">
              <w:rPr>
                <w:rFonts w:asciiTheme="minorHAnsi" w:hAnsiTheme="minorHAnsi" w:cstheme="minorHAnsi"/>
                <w:bCs/>
                <w:sz w:val="22"/>
                <w:szCs w:val="22"/>
              </w:rPr>
              <w:t>Spessore: 22mm</w:t>
            </w:r>
          </w:p>
          <w:p w:rsidR="007F76F2" w:rsidRPr="00123AD9" w:rsidRDefault="007F76F2" w:rsidP="007F76F2">
            <w:pPr>
              <w:jc w:val="both"/>
              <w:rPr>
                <w:rFonts w:asciiTheme="minorHAnsi" w:hAnsiTheme="minorHAnsi" w:cstheme="minorHAnsi"/>
                <w:bCs/>
                <w:sz w:val="22"/>
                <w:szCs w:val="22"/>
              </w:rPr>
            </w:pPr>
            <w:r w:rsidRPr="00123AD9">
              <w:rPr>
                <w:rFonts w:asciiTheme="minorHAnsi" w:hAnsiTheme="minorHAnsi" w:cstheme="minorHAnsi"/>
                <w:bCs/>
                <w:sz w:val="22"/>
                <w:szCs w:val="22"/>
              </w:rPr>
              <w:t>• Materiale piano: Truciolare nobilitato</w:t>
            </w:r>
          </w:p>
          <w:p w:rsidR="007F76F2" w:rsidRPr="00123AD9" w:rsidRDefault="007F76F2" w:rsidP="007F76F2">
            <w:pPr>
              <w:jc w:val="both"/>
              <w:rPr>
                <w:rFonts w:asciiTheme="minorHAnsi" w:hAnsiTheme="minorHAnsi" w:cstheme="minorHAnsi"/>
                <w:bCs/>
                <w:sz w:val="22"/>
                <w:szCs w:val="22"/>
              </w:rPr>
            </w:pPr>
            <w:r w:rsidRPr="00123AD9">
              <w:rPr>
                <w:rFonts w:asciiTheme="minorHAnsi" w:hAnsiTheme="minorHAnsi" w:cstheme="minorHAnsi"/>
                <w:bCs/>
                <w:sz w:val="22"/>
                <w:szCs w:val="22"/>
              </w:rPr>
              <w:t>• Materiale rivestimento: Melamina</w:t>
            </w:r>
          </w:p>
          <w:p w:rsidR="007F76F2" w:rsidRPr="00123AD9" w:rsidRDefault="007F76F2" w:rsidP="007F76F2">
            <w:pPr>
              <w:jc w:val="both"/>
              <w:rPr>
                <w:rFonts w:asciiTheme="minorHAnsi" w:hAnsiTheme="minorHAnsi" w:cstheme="minorHAnsi"/>
                <w:bCs/>
                <w:sz w:val="22"/>
                <w:szCs w:val="22"/>
              </w:rPr>
            </w:pPr>
            <w:r w:rsidRPr="00123AD9">
              <w:rPr>
                <w:rFonts w:asciiTheme="minorHAnsi" w:hAnsiTheme="minorHAnsi" w:cstheme="minorHAnsi"/>
                <w:bCs/>
                <w:sz w:val="22"/>
                <w:szCs w:val="22"/>
              </w:rPr>
              <w:t>• Rivestimento: Nero opaco</w:t>
            </w:r>
          </w:p>
          <w:p w:rsidR="007F76F2" w:rsidRPr="00123AD9" w:rsidRDefault="007F76F2" w:rsidP="007F76F2">
            <w:pPr>
              <w:jc w:val="both"/>
              <w:rPr>
                <w:rFonts w:asciiTheme="minorHAnsi" w:hAnsiTheme="minorHAnsi" w:cstheme="minorHAnsi"/>
                <w:bCs/>
                <w:sz w:val="22"/>
                <w:szCs w:val="22"/>
              </w:rPr>
            </w:pPr>
            <w:r w:rsidRPr="00123AD9">
              <w:rPr>
                <w:rFonts w:asciiTheme="minorHAnsi" w:hAnsiTheme="minorHAnsi" w:cstheme="minorHAnsi"/>
                <w:bCs/>
                <w:sz w:val="22"/>
                <w:szCs w:val="22"/>
              </w:rPr>
              <w:t>• Bordo: ABS spessore 2mm, raggiato 2mm</w:t>
            </w:r>
          </w:p>
        </w:tc>
        <w:tc>
          <w:tcPr>
            <w:tcW w:w="761" w:type="dxa"/>
            <w:vAlign w:val="center"/>
          </w:tcPr>
          <w:p w:rsidR="007F76F2" w:rsidRDefault="007F76F2" w:rsidP="007F76F2">
            <w:pPr>
              <w:jc w:val="center"/>
              <w:rPr>
                <w:rFonts w:asciiTheme="minorHAnsi" w:hAnsiTheme="minorHAnsi" w:cstheme="minorHAnsi"/>
                <w:bCs/>
                <w:sz w:val="24"/>
                <w:szCs w:val="24"/>
              </w:rPr>
            </w:pPr>
            <w:r>
              <w:rPr>
                <w:rFonts w:asciiTheme="minorHAnsi" w:hAnsiTheme="minorHAnsi" w:cstheme="minorHAnsi"/>
                <w:bCs/>
                <w:sz w:val="24"/>
                <w:szCs w:val="24"/>
              </w:rPr>
              <w:t>5</w:t>
            </w:r>
          </w:p>
        </w:tc>
        <w:tc>
          <w:tcPr>
            <w:tcW w:w="1832" w:type="dxa"/>
            <w:vAlign w:val="center"/>
          </w:tcPr>
          <w:p w:rsidR="007F76F2" w:rsidRPr="007F76F2" w:rsidRDefault="007F76F2" w:rsidP="007F76F2">
            <w:pPr>
              <w:rPr>
                <w:rFonts w:asciiTheme="minorHAnsi" w:hAnsiTheme="minorHAnsi" w:cstheme="minorHAnsi"/>
                <w:bCs/>
                <w:sz w:val="22"/>
                <w:szCs w:val="22"/>
              </w:rPr>
            </w:pPr>
            <w:r w:rsidRPr="007F76F2">
              <w:rPr>
                <w:rFonts w:asciiTheme="minorHAnsi" w:hAnsiTheme="minorHAnsi" w:cstheme="minorHAnsi"/>
                <w:bCs/>
                <w:sz w:val="22"/>
                <w:szCs w:val="22"/>
              </w:rPr>
              <w:t>Scheda tecnica da allegare a cura della Ditta</w:t>
            </w:r>
          </w:p>
        </w:tc>
        <w:tc>
          <w:tcPr>
            <w:tcW w:w="1132" w:type="dxa"/>
            <w:vAlign w:val="center"/>
          </w:tcPr>
          <w:p w:rsidR="007F76F2" w:rsidRDefault="007F76F2" w:rsidP="007F76F2">
            <w:pPr>
              <w:rPr>
                <w:rFonts w:asciiTheme="minorHAnsi" w:hAnsiTheme="minorHAnsi" w:cstheme="minorHAnsi"/>
                <w:bCs/>
                <w:sz w:val="24"/>
                <w:szCs w:val="24"/>
              </w:rPr>
            </w:pPr>
          </w:p>
        </w:tc>
        <w:tc>
          <w:tcPr>
            <w:tcW w:w="1124" w:type="dxa"/>
            <w:vAlign w:val="center"/>
          </w:tcPr>
          <w:p w:rsidR="007F76F2" w:rsidRDefault="007F76F2" w:rsidP="007F76F2">
            <w:pPr>
              <w:rPr>
                <w:rFonts w:asciiTheme="minorHAnsi" w:hAnsiTheme="minorHAnsi" w:cstheme="minorHAnsi"/>
                <w:bCs/>
                <w:sz w:val="24"/>
                <w:szCs w:val="24"/>
              </w:rPr>
            </w:pPr>
          </w:p>
        </w:tc>
      </w:tr>
      <w:tr w:rsidR="007F76F2" w:rsidTr="00123AD9">
        <w:trPr>
          <w:jc w:val="center"/>
        </w:trPr>
        <w:tc>
          <w:tcPr>
            <w:tcW w:w="4920" w:type="dxa"/>
            <w:vAlign w:val="center"/>
          </w:tcPr>
          <w:p w:rsidR="007F76F2" w:rsidRPr="007F76F2" w:rsidRDefault="007F76F2" w:rsidP="007F76F2">
            <w:pPr>
              <w:jc w:val="both"/>
              <w:rPr>
                <w:rFonts w:asciiTheme="minorHAnsi" w:hAnsiTheme="minorHAnsi" w:cstheme="minorHAnsi"/>
                <w:bCs/>
                <w:sz w:val="22"/>
                <w:szCs w:val="22"/>
              </w:rPr>
            </w:pPr>
            <w:r>
              <w:rPr>
                <w:rFonts w:asciiTheme="minorHAnsi" w:hAnsiTheme="minorHAnsi" w:cstheme="minorHAnsi"/>
                <w:bCs/>
                <w:sz w:val="22"/>
                <w:szCs w:val="22"/>
              </w:rPr>
              <w:t>KIT ROBOTICO composto da u</w:t>
            </w:r>
            <w:r w:rsidRPr="007F76F2">
              <w:rPr>
                <w:rFonts w:asciiTheme="minorHAnsi" w:hAnsiTheme="minorHAnsi" w:cstheme="minorHAnsi"/>
                <w:bCs/>
                <w:sz w:val="22"/>
                <w:szCs w:val="22"/>
              </w:rPr>
              <w:t>n set fisico formato da:</w:t>
            </w:r>
          </w:p>
          <w:p w:rsidR="007F76F2" w:rsidRPr="007F76F2" w:rsidRDefault="007F76F2" w:rsidP="007F76F2">
            <w:pPr>
              <w:jc w:val="both"/>
              <w:rPr>
                <w:rFonts w:asciiTheme="minorHAnsi" w:hAnsiTheme="minorHAnsi" w:cstheme="minorHAnsi"/>
                <w:bCs/>
                <w:sz w:val="22"/>
                <w:szCs w:val="22"/>
              </w:rPr>
            </w:pPr>
            <w:r>
              <w:rPr>
                <w:rFonts w:asciiTheme="minorHAnsi" w:hAnsiTheme="minorHAnsi" w:cstheme="minorHAnsi"/>
                <w:bCs/>
                <w:sz w:val="22"/>
                <w:szCs w:val="22"/>
              </w:rPr>
              <w:t xml:space="preserve">Hub </w:t>
            </w:r>
            <w:r w:rsidRPr="007F76F2">
              <w:rPr>
                <w:rFonts w:asciiTheme="minorHAnsi" w:hAnsiTheme="minorHAnsi" w:cstheme="minorHAnsi"/>
                <w:bCs/>
                <w:sz w:val="22"/>
                <w:szCs w:val="22"/>
              </w:rPr>
              <w:t>programmabile (dotato di 6 porte di ingresso/uscita, una matrice di luce 5x5,</w:t>
            </w:r>
          </w:p>
          <w:p w:rsidR="007F76F2" w:rsidRPr="007F76F2" w:rsidRDefault="007F76F2" w:rsidP="007F76F2">
            <w:pPr>
              <w:jc w:val="both"/>
              <w:rPr>
                <w:rFonts w:asciiTheme="minorHAnsi" w:hAnsiTheme="minorHAnsi" w:cstheme="minorHAnsi"/>
                <w:bCs/>
                <w:sz w:val="22"/>
                <w:szCs w:val="22"/>
              </w:rPr>
            </w:pPr>
            <w:r w:rsidRPr="007F76F2">
              <w:rPr>
                <w:rFonts w:asciiTheme="minorHAnsi" w:hAnsiTheme="minorHAnsi" w:cstheme="minorHAnsi"/>
                <w:bCs/>
                <w:sz w:val="22"/>
                <w:szCs w:val="22"/>
              </w:rPr>
              <w:t>connettività - Bluetooth, un altoparlante, giroscopio a 6 assi e una batteria ricaricabile)</w:t>
            </w:r>
          </w:p>
          <w:p w:rsidR="007F76F2" w:rsidRPr="007F76F2" w:rsidRDefault="007F76F2" w:rsidP="007F76F2">
            <w:pPr>
              <w:jc w:val="both"/>
              <w:rPr>
                <w:rFonts w:asciiTheme="minorHAnsi" w:hAnsiTheme="minorHAnsi" w:cstheme="minorHAnsi"/>
                <w:bCs/>
                <w:sz w:val="22"/>
                <w:szCs w:val="22"/>
              </w:rPr>
            </w:pPr>
            <w:r w:rsidRPr="007F76F2">
              <w:rPr>
                <w:rFonts w:asciiTheme="minorHAnsi" w:hAnsiTheme="minorHAnsi" w:cstheme="minorHAnsi"/>
                <w:bCs/>
                <w:sz w:val="22"/>
                <w:szCs w:val="22"/>
              </w:rPr>
              <w:t>Sensore di distanza</w:t>
            </w:r>
          </w:p>
          <w:p w:rsidR="007F76F2" w:rsidRPr="007F76F2" w:rsidRDefault="007F76F2" w:rsidP="007F76F2">
            <w:pPr>
              <w:jc w:val="both"/>
              <w:rPr>
                <w:rFonts w:asciiTheme="minorHAnsi" w:hAnsiTheme="minorHAnsi" w:cstheme="minorHAnsi"/>
                <w:bCs/>
                <w:sz w:val="22"/>
                <w:szCs w:val="22"/>
              </w:rPr>
            </w:pPr>
            <w:r w:rsidRPr="007F76F2">
              <w:rPr>
                <w:rFonts w:asciiTheme="minorHAnsi" w:hAnsiTheme="minorHAnsi" w:cstheme="minorHAnsi"/>
                <w:bCs/>
                <w:sz w:val="22"/>
                <w:szCs w:val="22"/>
              </w:rPr>
              <w:t>Sensore di forza/contatto</w:t>
            </w:r>
          </w:p>
          <w:p w:rsidR="007F76F2" w:rsidRPr="007F76F2" w:rsidRDefault="007F76F2" w:rsidP="007F76F2">
            <w:pPr>
              <w:jc w:val="both"/>
              <w:rPr>
                <w:rFonts w:asciiTheme="minorHAnsi" w:hAnsiTheme="minorHAnsi" w:cstheme="minorHAnsi"/>
                <w:bCs/>
                <w:sz w:val="22"/>
                <w:szCs w:val="22"/>
              </w:rPr>
            </w:pPr>
            <w:r w:rsidRPr="007F76F2">
              <w:rPr>
                <w:rFonts w:asciiTheme="minorHAnsi" w:hAnsiTheme="minorHAnsi" w:cstheme="minorHAnsi"/>
                <w:bCs/>
                <w:sz w:val="22"/>
                <w:szCs w:val="22"/>
              </w:rPr>
              <w:t>Sensore di colore</w:t>
            </w:r>
          </w:p>
          <w:p w:rsidR="007F76F2" w:rsidRPr="007F76F2" w:rsidRDefault="007F76F2" w:rsidP="007F76F2">
            <w:pPr>
              <w:jc w:val="both"/>
              <w:rPr>
                <w:rFonts w:asciiTheme="minorHAnsi" w:hAnsiTheme="minorHAnsi" w:cstheme="minorHAnsi"/>
                <w:bCs/>
                <w:sz w:val="22"/>
                <w:szCs w:val="22"/>
              </w:rPr>
            </w:pPr>
            <w:r w:rsidRPr="007F76F2">
              <w:rPr>
                <w:rFonts w:asciiTheme="minorHAnsi" w:hAnsiTheme="minorHAnsi" w:cstheme="minorHAnsi"/>
                <w:bCs/>
                <w:sz w:val="22"/>
                <w:szCs w:val="22"/>
              </w:rPr>
              <w:t>Motore grande</w:t>
            </w:r>
          </w:p>
          <w:p w:rsidR="007F76F2" w:rsidRPr="007F76F2" w:rsidRDefault="007F76F2" w:rsidP="007F76F2">
            <w:pPr>
              <w:jc w:val="both"/>
              <w:rPr>
                <w:rFonts w:asciiTheme="minorHAnsi" w:hAnsiTheme="minorHAnsi" w:cstheme="minorHAnsi"/>
                <w:bCs/>
                <w:sz w:val="22"/>
                <w:szCs w:val="22"/>
              </w:rPr>
            </w:pPr>
            <w:r w:rsidRPr="007F76F2">
              <w:rPr>
                <w:rFonts w:asciiTheme="minorHAnsi" w:hAnsiTheme="minorHAnsi" w:cstheme="minorHAnsi"/>
                <w:bCs/>
                <w:sz w:val="22"/>
                <w:szCs w:val="22"/>
              </w:rPr>
              <w:t>2 Motori medi</w:t>
            </w:r>
          </w:p>
          <w:p w:rsidR="007F76F2" w:rsidRPr="007F76F2" w:rsidRDefault="007F76F2" w:rsidP="007F76F2">
            <w:pPr>
              <w:jc w:val="both"/>
              <w:rPr>
                <w:rFonts w:asciiTheme="minorHAnsi" w:hAnsiTheme="minorHAnsi" w:cstheme="minorHAnsi"/>
                <w:bCs/>
                <w:sz w:val="22"/>
                <w:szCs w:val="22"/>
              </w:rPr>
            </w:pPr>
            <w:r w:rsidRPr="007F76F2">
              <w:rPr>
                <w:rFonts w:asciiTheme="minorHAnsi" w:hAnsiTheme="minorHAnsi" w:cstheme="minorHAnsi"/>
                <w:bCs/>
                <w:sz w:val="22"/>
                <w:szCs w:val="22"/>
              </w:rPr>
              <w:t>523 elementi LEGO Technic</w:t>
            </w:r>
          </w:p>
          <w:p w:rsidR="007F76F2" w:rsidRDefault="007F76F2" w:rsidP="007F76F2">
            <w:pPr>
              <w:rPr>
                <w:rFonts w:asciiTheme="minorHAnsi" w:hAnsiTheme="minorHAnsi" w:cstheme="minorHAnsi"/>
                <w:bCs/>
                <w:sz w:val="24"/>
                <w:szCs w:val="24"/>
              </w:rPr>
            </w:pPr>
            <w:r w:rsidRPr="007F76F2">
              <w:rPr>
                <w:rFonts w:asciiTheme="minorHAnsi" w:hAnsiTheme="minorHAnsi" w:cstheme="minorHAnsi"/>
                <w:bCs/>
                <w:sz w:val="22"/>
                <w:szCs w:val="22"/>
              </w:rPr>
              <w:t>Scatola per la conservazione e la protezione delle proprie creazioni</w:t>
            </w:r>
          </w:p>
        </w:tc>
        <w:tc>
          <w:tcPr>
            <w:tcW w:w="761" w:type="dxa"/>
            <w:vAlign w:val="center"/>
          </w:tcPr>
          <w:p w:rsidR="007F76F2" w:rsidRDefault="007F76F2" w:rsidP="007F76F2">
            <w:pPr>
              <w:jc w:val="center"/>
              <w:rPr>
                <w:rFonts w:asciiTheme="minorHAnsi" w:hAnsiTheme="minorHAnsi" w:cstheme="minorHAnsi"/>
                <w:bCs/>
                <w:sz w:val="24"/>
                <w:szCs w:val="24"/>
              </w:rPr>
            </w:pPr>
            <w:r>
              <w:rPr>
                <w:rFonts w:asciiTheme="minorHAnsi" w:hAnsiTheme="minorHAnsi" w:cstheme="minorHAnsi"/>
                <w:bCs/>
                <w:sz w:val="24"/>
                <w:szCs w:val="24"/>
              </w:rPr>
              <w:t>6</w:t>
            </w:r>
          </w:p>
        </w:tc>
        <w:tc>
          <w:tcPr>
            <w:tcW w:w="1832" w:type="dxa"/>
            <w:vAlign w:val="center"/>
          </w:tcPr>
          <w:p w:rsidR="007F76F2" w:rsidRDefault="007F76F2" w:rsidP="007F76F2">
            <w:pPr>
              <w:rPr>
                <w:rFonts w:asciiTheme="minorHAnsi" w:hAnsiTheme="minorHAnsi" w:cstheme="minorHAnsi"/>
                <w:bCs/>
                <w:sz w:val="24"/>
                <w:szCs w:val="24"/>
              </w:rPr>
            </w:pPr>
            <w:r w:rsidRPr="007F76F2">
              <w:rPr>
                <w:rFonts w:asciiTheme="minorHAnsi" w:hAnsiTheme="minorHAnsi" w:cstheme="minorHAnsi"/>
                <w:bCs/>
                <w:sz w:val="22"/>
                <w:szCs w:val="22"/>
              </w:rPr>
              <w:t>Scheda tecnica da allegare a cura della Ditta</w:t>
            </w:r>
          </w:p>
        </w:tc>
        <w:tc>
          <w:tcPr>
            <w:tcW w:w="1132" w:type="dxa"/>
            <w:vAlign w:val="center"/>
          </w:tcPr>
          <w:p w:rsidR="007F76F2" w:rsidRDefault="007F76F2" w:rsidP="007F76F2">
            <w:pPr>
              <w:rPr>
                <w:rFonts w:asciiTheme="minorHAnsi" w:hAnsiTheme="minorHAnsi" w:cstheme="minorHAnsi"/>
                <w:bCs/>
                <w:sz w:val="24"/>
                <w:szCs w:val="24"/>
              </w:rPr>
            </w:pPr>
          </w:p>
        </w:tc>
        <w:tc>
          <w:tcPr>
            <w:tcW w:w="1124" w:type="dxa"/>
            <w:vAlign w:val="center"/>
          </w:tcPr>
          <w:p w:rsidR="007F76F2" w:rsidRDefault="007F76F2" w:rsidP="007F76F2">
            <w:pPr>
              <w:rPr>
                <w:rFonts w:asciiTheme="minorHAnsi" w:hAnsiTheme="minorHAnsi" w:cstheme="minorHAnsi"/>
                <w:bCs/>
                <w:sz w:val="24"/>
                <w:szCs w:val="24"/>
              </w:rPr>
            </w:pPr>
          </w:p>
        </w:tc>
      </w:tr>
      <w:tr w:rsidR="007F76F2" w:rsidTr="00123AD9">
        <w:trPr>
          <w:jc w:val="center"/>
        </w:trPr>
        <w:tc>
          <w:tcPr>
            <w:tcW w:w="4920" w:type="dxa"/>
            <w:vAlign w:val="center"/>
          </w:tcPr>
          <w:p w:rsidR="007F76F2" w:rsidRPr="007F76F2" w:rsidRDefault="007F76F2" w:rsidP="007F76F2">
            <w:pPr>
              <w:jc w:val="both"/>
              <w:rPr>
                <w:rFonts w:asciiTheme="minorHAnsi" w:hAnsiTheme="minorHAnsi" w:cstheme="minorHAnsi"/>
                <w:bCs/>
                <w:sz w:val="22"/>
                <w:szCs w:val="22"/>
              </w:rPr>
            </w:pPr>
            <w:r w:rsidRPr="007F76F2">
              <w:rPr>
                <w:rFonts w:asciiTheme="minorHAnsi" w:hAnsiTheme="minorHAnsi" w:cstheme="minorHAnsi"/>
                <w:bCs/>
                <w:sz w:val="22"/>
                <w:szCs w:val="22"/>
              </w:rPr>
              <w:t>Software Ericsson: pacchett</w:t>
            </w:r>
            <w:r>
              <w:rPr>
                <w:rFonts w:asciiTheme="minorHAnsi" w:hAnsiTheme="minorHAnsi" w:cstheme="minorHAnsi"/>
                <w:bCs/>
                <w:sz w:val="22"/>
                <w:szCs w:val="22"/>
              </w:rPr>
              <w:t>o scuola matematica e scienze 2</w:t>
            </w:r>
          </w:p>
        </w:tc>
        <w:tc>
          <w:tcPr>
            <w:tcW w:w="761" w:type="dxa"/>
            <w:vAlign w:val="center"/>
          </w:tcPr>
          <w:p w:rsidR="007F76F2" w:rsidRDefault="007F76F2" w:rsidP="007F76F2">
            <w:pPr>
              <w:jc w:val="center"/>
              <w:rPr>
                <w:rFonts w:asciiTheme="minorHAnsi" w:hAnsiTheme="minorHAnsi" w:cstheme="minorHAnsi"/>
                <w:bCs/>
                <w:sz w:val="24"/>
                <w:szCs w:val="24"/>
              </w:rPr>
            </w:pPr>
            <w:r>
              <w:rPr>
                <w:rFonts w:asciiTheme="minorHAnsi" w:hAnsiTheme="minorHAnsi" w:cstheme="minorHAnsi"/>
                <w:bCs/>
                <w:sz w:val="24"/>
                <w:szCs w:val="24"/>
              </w:rPr>
              <w:t>2</w:t>
            </w:r>
          </w:p>
        </w:tc>
        <w:tc>
          <w:tcPr>
            <w:tcW w:w="1832" w:type="dxa"/>
            <w:vAlign w:val="center"/>
          </w:tcPr>
          <w:p w:rsidR="007F76F2" w:rsidRDefault="007F76F2" w:rsidP="007F76F2">
            <w:pPr>
              <w:rPr>
                <w:rFonts w:asciiTheme="minorHAnsi" w:hAnsiTheme="minorHAnsi" w:cstheme="minorHAnsi"/>
                <w:bCs/>
                <w:sz w:val="24"/>
                <w:szCs w:val="24"/>
              </w:rPr>
            </w:pPr>
            <w:r w:rsidRPr="007F76F2">
              <w:rPr>
                <w:rFonts w:asciiTheme="minorHAnsi" w:hAnsiTheme="minorHAnsi" w:cstheme="minorHAnsi"/>
                <w:bCs/>
                <w:sz w:val="22"/>
                <w:szCs w:val="22"/>
              </w:rPr>
              <w:t>Scheda tecnica da allegare a cura della Ditta</w:t>
            </w:r>
          </w:p>
        </w:tc>
        <w:tc>
          <w:tcPr>
            <w:tcW w:w="1132" w:type="dxa"/>
            <w:vAlign w:val="center"/>
          </w:tcPr>
          <w:p w:rsidR="007F76F2" w:rsidRDefault="007F76F2" w:rsidP="007F76F2">
            <w:pPr>
              <w:rPr>
                <w:rFonts w:asciiTheme="minorHAnsi" w:hAnsiTheme="minorHAnsi" w:cstheme="minorHAnsi"/>
                <w:bCs/>
                <w:sz w:val="24"/>
                <w:szCs w:val="24"/>
              </w:rPr>
            </w:pPr>
          </w:p>
        </w:tc>
        <w:tc>
          <w:tcPr>
            <w:tcW w:w="1124" w:type="dxa"/>
            <w:vAlign w:val="center"/>
          </w:tcPr>
          <w:p w:rsidR="007F76F2" w:rsidRDefault="007F76F2" w:rsidP="007F76F2">
            <w:pPr>
              <w:rPr>
                <w:rFonts w:asciiTheme="minorHAnsi" w:hAnsiTheme="minorHAnsi" w:cstheme="minorHAnsi"/>
                <w:bCs/>
                <w:sz w:val="24"/>
                <w:szCs w:val="24"/>
              </w:rPr>
            </w:pPr>
          </w:p>
        </w:tc>
      </w:tr>
      <w:tr w:rsidR="007F76F2" w:rsidTr="00123AD9">
        <w:trPr>
          <w:jc w:val="center"/>
        </w:trPr>
        <w:tc>
          <w:tcPr>
            <w:tcW w:w="4920" w:type="dxa"/>
            <w:vAlign w:val="center"/>
          </w:tcPr>
          <w:p w:rsidR="007F76F2" w:rsidRPr="007F76F2" w:rsidRDefault="007F76F2" w:rsidP="007F76F2">
            <w:pPr>
              <w:jc w:val="both"/>
              <w:rPr>
                <w:rFonts w:asciiTheme="minorHAnsi" w:hAnsiTheme="minorHAnsi" w:cstheme="minorHAnsi"/>
                <w:bCs/>
                <w:sz w:val="22"/>
                <w:szCs w:val="22"/>
              </w:rPr>
            </w:pPr>
            <w:r>
              <w:rPr>
                <w:rFonts w:asciiTheme="minorHAnsi" w:hAnsiTheme="minorHAnsi" w:cstheme="minorHAnsi"/>
                <w:bCs/>
                <w:sz w:val="22"/>
                <w:szCs w:val="22"/>
              </w:rPr>
              <w:t>Cablaggio Ambienti</w:t>
            </w:r>
          </w:p>
        </w:tc>
        <w:tc>
          <w:tcPr>
            <w:tcW w:w="761" w:type="dxa"/>
            <w:vAlign w:val="center"/>
          </w:tcPr>
          <w:p w:rsidR="007F76F2" w:rsidRDefault="007F76F2" w:rsidP="007F76F2">
            <w:pPr>
              <w:jc w:val="center"/>
              <w:rPr>
                <w:rFonts w:asciiTheme="minorHAnsi" w:hAnsiTheme="minorHAnsi" w:cstheme="minorHAnsi"/>
                <w:bCs/>
                <w:sz w:val="24"/>
                <w:szCs w:val="24"/>
              </w:rPr>
            </w:pPr>
            <w:r>
              <w:rPr>
                <w:rFonts w:asciiTheme="minorHAnsi" w:hAnsiTheme="minorHAnsi" w:cstheme="minorHAnsi"/>
                <w:bCs/>
                <w:sz w:val="24"/>
                <w:szCs w:val="24"/>
              </w:rPr>
              <w:t>1</w:t>
            </w:r>
          </w:p>
        </w:tc>
        <w:tc>
          <w:tcPr>
            <w:tcW w:w="1832" w:type="dxa"/>
            <w:vAlign w:val="center"/>
          </w:tcPr>
          <w:p w:rsidR="007F76F2" w:rsidRDefault="007F76F2" w:rsidP="007F76F2">
            <w:pPr>
              <w:rPr>
                <w:rFonts w:asciiTheme="minorHAnsi" w:hAnsiTheme="minorHAnsi" w:cstheme="minorHAnsi"/>
                <w:bCs/>
                <w:sz w:val="24"/>
                <w:szCs w:val="24"/>
              </w:rPr>
            </w:pPr>
            <w:r w:rsidRPr="007F76F2">
              <w:rPr>
                <w:rFonts w:asciiTheme="minorHAnsi" w:hAnsiTheme="minorHAnsi" w:cstheme="minorHAnsi"/>
                <w:bCs/>
                <w:sz w:val="22"/>
                <w:szCs w:val="22"/>
              </w:rPr>
              <w:t xml:space="preserve">Scheda tecnica da </w:t>
            </w:r>
            <w:r w:rsidRPr="007F76F2">
              <w:rPr>
                <w:rFonts w:asciiTheme="minorHAnsi" w:hAnsiTheme="minorHAnsi" w:cstheme="minorHAnsi"/>
                <w:bCs/>
                <w:sz w:val="22"/>
                <w:szCs w:val="22"/>
              </w:rPr>
              <w:lastRenderedPageBreak/>
              <w:t>allegare a cura della Ditta</w:t>
            </w:r>
          </w:p>
        </w:tc>
        <w:tc>
          <w:tcPr>
            <w:tcW w:w="1132" w:type="dxa"/>
            <w:vAlign w:val="center"/>
          </w:tcPr>
          <w:p w:rsidR="007F76F2" w:rsidRDefault="007F76F2" w:rsidP="007F76F2">
            <w:pPr>
              <w:rPr>
                <w:rFonts w:asciiTheme="minorHAnsi" w:hAnsiTheme="minorHAnsi" w:cstheme="minorHAnsi"/>
                <w:bCs/>
                <w:sz w:val="24"/>
                <w:szCs w:val="24"/>
              </w:rPr>
            </w:pPr>
          </w:p>
        </w:tc>
        <w:tc>
          <w:tcPr>
            <w:tcW w:w="1124" w:type="dxa"/>
            <w:vAlign w:val="center"/>
          </w:tcPr>
          <w:p w:rsidR="007F76F2" w:rsidRDefault="007F76F2" w:rsidP="007F76F2">
            <w:pPr>
              <w:rPr>
                <w:rFonts w:asciiTheme="minorHAnsi" w:hAnsiTheme="minorHAnsi" w:cstheme="minorHAnsi"/>
                <w:bCs/>
                <w:sz w:val="24"/>
                <w:szCs w:val="24"/>
              </w:rPr>
            </w:pPr>
          </w:p>
        </w:tc>
      </w:tr>
      <w:tr w:rsidR="007F76F2" w:rsidTr="007A3DB0">
        <w:trPr>
          <w:jc w:val="center"/>
        </w:trPr>
        <w:tc>
          <w:tcPr>
            <w:tcW w:w="8645" w:type="dxa"/>
            <w:gridSpan w:val="4"/>
            <w:vAlign w:val="center"/>
          </w:tcPr>
          <w:p w:rsidR="007F76F2" w:rsidRPr="007F76F2" w:rsidRDefault="007F76F2" w:rsidP="007F76F2">
            <w:pPr>
              <w:jc w:val="right"/>
              <w:rPr>
                <w:rFonts w:asciiTheme="minorHAnsi" w:hAnsiTheme="minorHAnsi" w:cstheme="minorHAnsi"/>
                <w:b/>
                <w:bCs/>
                <w:sz w:val="24"/>
                <w:szCs w:val="24"/>
              </w:rPr>
            </w:pPr>
            <w:r w:rsidRPr="007F76F2">
              <w:rPr>
                <w:rFonts w:asciiTheme="minorHAnsi" w:hAnsiTheme="minorHAnsi" w:cstheme="minorHAnsi"/>
                <w:b/>
                <w:bCs/>
                <w:sz w:val="24"/>
                <w:szCs w:val="24"/>
              </w:rPr>
              <w:lastRenderedPageBreak/>
              <w:t>Totale Iva Esclusa</w:t>
            </w:r>
          </w:p>
        </w:tc>
        <w:tc>
          <w:tcPr>
            <w:tcW w:w="1124" w:type="dxa"/>
            <w:vAlign w:val="center"/>
          </w:tcPr>
          <w:p w:rsidR="007F76F2" w:rsidRDefault="007F76F2" w:rsidP="007F76F2">
            <w:pPr>
              <w:rPr>
                <w:rFonts w:asciiTheme="minorHAnsi" w:hAnsiTheme="minorHAnsi" w:cstheme="minorHAnsi"/>
                <w:bCs/>
                <w:sz w:val="24"/>
                <w:szCs w:val="24"/>
              </w:rPr>
            </w:pPr>
          </w:p>
        </w:tc>
      </w:tr>
      <w:tr w:rsidR="007F76F2" w:rsidTr="007A3DB0">
        <w:trPr>
          <w:jc w:val="center"/>
        </w:trPr>
        <w:tc>
          <w:tcPr>
            <w:tcW w:w="8645" w:type="dxa"/>
            <w:gridSpan w:val="4"/>
            <w:vAlign w:val="center"/>
          </w:tcPr>
          <w:p w:rsidR="007F76F2" w:rsidRPr="007F76F2" w:rsidRDefault="007F76F2" w:rsidP="007F76F2">
            <w:pPr>
              <w:jc w:val="right"/>
              <w:rPr>
                <w:rFonts w:asciiTheme="minorHAnsi" w:hAnsiTheme="minorHAnsi" w:cstheme="minorHAnsi"/>
                <w:b/>
                <w:bCs/>
                <w:sz w:val="24"/>
                <w:szCs w:val="24"/>
              </w:rPr>
            </w:pPr>
            <w:r w:rsidRPr="007F76F2">
              <w:rPr>
                <w:rFonts w:asciiTheme="minorHAnsi" w:hAnsiTheme="minorHAnsi" w:cstheme="minorHAnsi"/>
                <w:b/>
                <w:bCs/>
                <w:sz w:val="24"/>
                <w:szCs w:val="24"/>
              </w:rPr>
              <w:t>Iva 22%</w:t>
            </w:r>
          </w:p>
        </w:tc>
        <w:tc>
          <w:tcPr>
            <w:tcW w:w="1124" w:type="dxa"/>
            <w:vAlign w:val="center"/>
          </w:tcPr>
          <w:p w:rsidR="007F76F2" w:rsidRDefault="007F76F2" w:rsidP="007F76F2">
            <w:pPr>
              <w:rPr>
                <w:rFonts w:asciiTheme="minorHAnsi" w:hAnsiTheme="minorHAnsi" w:cstheme="minorHAnsi"/>
                <w:bCs/>
                <w:sz w:val="24"/>
                <w:szCs w:val="24"/>
              </w:rPr>
            </w:pPr>
          </w:p>
        </w:tc>
      </w:tr>
      <w:tr w:rsidR="007F76F2" w:rsidTr="007A3DB0">
        <w:trPr>
          <w:jc w:val="center"/>
        </w:trPr>
        <w:tc>
          <w:tcPr>
            <w:tcW w:w="8645" w:type="dxa"/>
            <w:gridSpan w:val="4"/>
            <w:vAlign w:val="center"/>
          </w:tcPr>
          <w:p w:rsidR="007F76F2" w:rsidRPr="007F76F2" w:rsidRDefault="007F76F2" w:rsidP="007F76F2">
            <w:pPr>
              <w:jc w:val="right"/>
              <w:rPr>
                <w:rFonts w:asciiTheme="minorHAnsi" w:hAnsiTheme="minorHAnsi" w:cstheme="minorHAnsi"/>
                <w:b/>
                <w:bCs/>
                <w:sz w:val="24"/>
                <w:szCs w:val="24"/>
              </w:rPr>
            </w:pPr>
            <w:r w:rsidRPr="007F76F2">
              <w:rPr>
                <w:rFonts w:asciiTheme="minorHAnsi" w:hAnsiTheme="minorHAnsi" w:cstheme="minorHAnsi"/>
                <w:b/>
                <w:bCs/>
                <w:sz w:val="24"/>
                <w:szCs w:val="24"/>
              </w:rPr>
              <w:t>Totale Iva Inclusa</w:t>
            </w:r>
          </w:p>
        </w:tc>
        <w:tc>
          <w:tcPr>
            <w:tcW w:w="1124" w:type="dxa"/>
            <w:vAlign w:val="center"/>
          </w:tcPr>
          <w:p w:rsidR="007F76F2" w:rsidRDefault="007F76F2" w:rsidP="007F76F2">
            <w:pPr>
              <w:rPr>
                <w:rFonts w:asciiTheme="minorHAnsi" w:hAnsiTheme="minorHAnsi" w:cstheme="minorHAnsi"/>
                <w:bCs/>
                <w:sz w:val="24"/>
                <w:szCs w:val="24"/>
              </w:rPr>
            </w:pPr>
          </w:p>
        </w:tc>
      </w:tr>
    </w:tbl>
    <w:p w:rsidR="009255FC" w:rsidRDefault="009255FC" w:rsidP="003F2B2E">
      <w:pPr>
        <w:jc w:val="both"/>
        <w:rPr>
          <w:rFonts w:asciiTheme="minorHAnsi" w:hAnsiTheme="minorHAnsi" w:cstheme="minorHAnsi"/>
          <w:bCs/>
          <w:sz w:val="24"/>
          <w:szCs w:val="24"/>
        </w:rPr>
      </w:pPr>
    </w:p>
    <w:p w:rsidR="003F2B2E" w:rsidRPr="003F2B2E" w:rsidRDefault="003F2B2E" w:rsidP="003F2B2E">
      <w:pPr>
        <w:jc w:val="both"/>
        <w:rPr>
          <w:rFonts w:asciiTheme="minorHAnsi" w:hAnsiTheme="minorHAnsi" w:cstheme="minorHAnsi"/>
          <w:bCs/>
          <w:sz w:val="24"/>
          <w:szCs w:val="24"/>
        </w:rPr>
      </w:pPr>
    </w:p>
    <w:p w:rsidR="003F2B2E" w:rsidRPr="003F2B2E" w:rsidRDefault="003F2B2E" w:rsidP="003F2B2E">
      <w:pPr>
        <w:jc w:val="both"/>
        <w:rPr>
          <w:rFonts w:asciiTheme="minorHAnsi" w:hAnsiTheme="minorHAnsi" w:cstheme="minorHAnsi"/>
          <w:bCs/>
          <w:sz w:val="24"/>
          <w:szCs w:val="24"/>
        </w:rPr>
      </w:pPr>
    </w:p>
    <w:p w:rsidR="003F2B2E" w:rsidRPr="003F2B2E" w:rsidRDefault="003F2B2E" w:rsidP="003F2B2E">
      <w:pPr>
        <w:jc w:val="both"/>
        <w:rPr>
          <w:rFonts w:asciiTheme="minorHAnsi" w:hAnsiTheme="minorHAnsi" w:cstheme="minorHAnsi"/>
          <w:bCs/>
          <w:sz w:val="24"/>
          <w:szCs w:val="24"/>
        </w:rPr>
      </w:pPr>
    </w:p>
    <w:p w:rsidR="00867B2C" w:rsidRDefault="00867B2C">
      <w:pPr>
        <w:jc w:val="right"/>
        <w:rPr>
          <w:rFonts w:cs="Tahoma"/>
          <w:bCs/>
          <w:i/>
          <w:sz w:val="16"/>
          <w:szCs w:val="16"/>
        </w:rPr>
      </w:pPr>
    </w:p>
    <w:tbl>
      <w:tblPr>
        <w:tblStyle w:val="Grigliatabella"/>
        <w:tblW w:w="0" w:type="auto"/>
        <w:jc w:val="center"/>
        <w:tblLook w:val="04A0" w:firstRow="1" w:lastRow="0" w:firstColumn="1" w:lastColumn="0" w:noHBand="0" w:noVBand="1"/>
      </w:tblPr>
      <w:tblGrid>
        <w:gridCol w:w="4920"/>
        <w:gridCol w:w="983"/>
        <w:gridCol w:w="1832"/>
        <w:gridCol w:w="1132"/>
        <w:gridCol w:w="1124"/>
      </w:tblGrid>
      <w:tr w:rsidR="007930A1" w:rsidTr="007A3DB0">
        <w:trPr>
          <w:jc w:val="center"/>
        </w:trPr>
        <w:tc>
          <w:tcPr>
            <w:tcW w:w="9769" w:type="dxa"/>
            <w:gridSpan w:val="5"/>
          </w:tcPr>
          <w:p w:rsidR="007930A1" w:rsidRPr="009255FC" w:rsidRDefault="007930A1" w:rsidP="007930A1">
            <w:pPr>
              <w:jc w:val="center"/>
              <w:rPr>
                <w:rFonts w:asciiTheme="minorHAnsi" w:hAnsiTheme="minorHAnsi" w:cstheme="minorHAnsi"/>
                <w:b/>
                <w:bCs/>
              </w:rPr>
            </w:pPr>
            <w:r>
              <w:rPr>
                <w:rFonts w:asciiTheme="minorHAnsi" w:hAnsiTheme="minorHAnsi" w:cstheme="minorHAnsi"/>
                <w:b/>
                <w:bCs/>
              </w:rPr>
              <w:t>AMBIENTI DI APPRENDIMENTO INTELLIGENZA CREATIVA ED ESPRESSIVA</w:t>
            </w:r>
          </w:p>
        </w:tc>
      </w:tr>
      <w:tr w:rsidR="007930A1" w:rsidTr="007A3DB0">
        <w:trPr>
          <w:jc w:val="center"/>
        </w:trPr>
        <w:tc>
          <w:tcPr>
            <w:tcW w:w="4920" w:type="dxa"/>
          </w:tcPr>
          <w:p w:rsidR="007930A1" w:rsidRDefault="007930A1" w:rsidP="007A3DB0">
            <w:pPr>
              <w:pStyle w:val="Normale1"/>
              <w:tabs>
                <w:tab w:val="left" w:pos="438"/>
                <w:tab w:val="center" w:pos="2351"/>
              </w:tabs>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r>
          </w:p>
          <w:p w:rsidR="007930A1" w:rsidRDefault="007930A1" w:rsidP="007A3DB0">
            <w:pPr>
              <w:pStyle w:val="Normale1"/>
              <w:tabs>
                <w:tab w:val="left" w:pos="438"/>
                <w:tab w:val="center" w:pos="2351"/>
              </w:tabs>
              <w:spacing w:after="0" w:line="240" w:lineRule="auto"/>
              <w:rPr>
                <w:rFonts w:asciiTheme="minorHAnsi" w:hAnsiTheme="minorHAnsi" w:cstheme="minorHAnsi"/>
                <w:bCs/>
                <w:sz w:val="24"/>
                <w:szCs w:val="24"/>
              </w:rPr>
            </w:pPr>
            <w:r>
              <w:rPr>
                <w:rFonts w:ascii="Times New Roman" w:hAnsi="Times New Roman" w:cs="Times New Roman"/>
                <w:b/>
                <w:bCs/>
                <w:sz w:val="20"/>
                <w:szCs w:val="20"/>
              </w:rPr>
              <w:tab/>
            </w:r>
            <w:r w:rsidRPr="00123AD9">
              <w:rPr>
                <w:rFonts w:ascii="Times New Roman" w:hAnsi="Times New Roman" w:cs="Times New Roman"/>
                <w:b/>
                <w:bCs/>
                <w:sz w:val="20"/>
                <w:szCs w:val="20"/>
              </w:rPr>
              <w:t>Caratteristiche tecniche minime richieste</w:t>
            </w:r>
          </w:p>
        </w:tc>
        <w:tc>
          <w:tcPr>
            <w:tcW w:w="761" w:type="dxa"/>
          </w:tcPr>
          <w:p w:rsidR="007930A1" w:rsidRDefault="007930A1" w:rsidP="007A3DB0">
            <w:pPr>
              <w:pStyle w:val="Normale1"/>
              <w:spacing w:after="0" w:line="240" w:lineRule="auto"/>
              <w:jc w:val="center"/>
              <w:rPr>
                <w:rFonts w:ascii="Times New Roman" w:hAnsi="Times New Roman" w:cs="Times New Roman"/>
                <w:b/>
                <w:bCs/>
                <w:sz w:val="20"/>
                <w:szCs w:val="20"/>
              </w:rPr>
            </w:pPr>
            <w:r w:rsidRPr="00123AD9">
              <w:rPr>
                <w:rFonts w:ascii="Times New Roman" w:hAnsi="Times New Roman" w:cs="Times New Roman"/>
                <w:b/>
                <w:bCs/>
                <w:sz w:val="20"/>
                <w:szCs w:val="20"/>
              </w:rPr>
              <w:t>Quantità</w:t>
            </w:r>
          </w:p>
          <w:p w:rsidR="007930A1" w:rsidRPr="00123AD9" w:rsidRDefault="007930A1" w:rsidP="007A3DB0">
            <w:pPr>
              <w:pStyle w:val="Normale1"/>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nr</w:t>
            </w:r>
          </w:p>
        </w:tc>
        <w:tc>
          <w:tcPr>
            <w:tcW w:w="1832" w:type="dxa"/>
          </w:tcPr>
          <w:p w:rsidR="007930A1" w:rsidRPr="007A3ACB" w:rsidRDefault="007930A1" w:rsidP="007A3DB0">
            <w:pPr>
              <w:pStyle w:val="Normale1"/>
              <w:spacing w:after="0" w:line="240" w:lineRule="auto"/>
              <w:jc w:val="center"/>
              <w:rPr>
                <w:rFonts w:ascii="Times New Roman" w:hAnsi="Times New Roman" w:cs="Times New Roman"/>
                <w:b/>
                <w:bCs/>
                <w:sz w:val="20"/>
                <w:szCs w:val="20"/>
              </w:rPr>
            </w:pPr>
            <w:r w:rsidRPr="00B11FF2">
              <w:rPr>
                <w:rFonts w:ascii="Times New Roman" w:hAnsi="Times New Roman" w:cs="Times New Roman"/>
                <w:b/>
                <w:bCs/>
                <w:sz w:val="20"/>
                <w:szCs w:val="20"/>
              </w:rPr>
              <w:t>Caratteristiche tecniche fornite dalla ditta</w:t>
            </w:r>
          </w:p>
        </w:tc>
        <w:tc>
          <w:tcPr>
            <w:tcW w:w="1132" w:type="dxa"/>
          </w:tcPr>
          <w:p w:rsidR="007930A1" w:rsidRPr="009255FC" w:rsidRDefault="007930A1" w:rsidP="007A3DB0">
            <w:pPr>
              <w:jc w:val="center"/>
              <w:rPr>
                <w:rFonts w:asciiTheme="minorHAnsi" w:hAnsiTheme="minorHAnsi" w:cstheme="minorHAnsi"/>
                <w:b/>
                <w:bCs/>
              </w:rPr>
            </w:pPr>
            <w:r w:rsidRPr="009255FC">
              <w:rPr>
                <w:rFonts w:asciiTheme="minorHAnsi" w:hAnsiTheme="minorHAnsi" w:cstheme="minorHAnsi"/>
                <w:b/>
                <w:bCs/>
              </w:rPr>
              <w:t>Costo unitario Iva esclusa</w:t>
            </w:r>
            <w:r w:rsidRPr="009255FC">
              <w:rPr>
                <w:rFonts w:asciiTheme="minorHAnsi" w:eastAsia="Arial" w:hAnsiTheme="minorHAnsi" w:cstheme="minorHAnsi"/>
                <w:b/>
              </w:rPr>
              <w:t xml:space="preserve"> €</w:t>
            </w:r>
          </w:p>
        </w:tc>
        <w:tc>
          <w:tcPr>
            <w:tcW w:w="1124" w:type="dxa"/>
          </w:tcPr>
          <w:p w:rsidR="007930A1" w:rsidRPr="009255FC" w:rsidRDefault="007930A1" w:rsidP="007A3DB0">
            <w:pPr>
              <w:jc w:val="center"/>
              <w:rPr>
                <w:rFonts w:asciiTheme="minorHAnsi" w:hAnsiTheme="minorHAnsi" w:cstheme="minorHAnsi"/>
                <w:b/>
                <w:bCs/>
              </w:rPr>
            </w:pPr>
            <w:r w:rsidRPr="009255FC">
              <w:rPr>
                <w:rFonts w:asciiTheme="minorHAnsi" w:hAnsiTheme="minorHAnsi" w:cstheme="minorHAnsi"/>
                <w:b/>
                <w:bCs/>
              </w:rPr>
              <w:t xml:space="preserve">Costo </w:t>
            </w:r>
            <w:r>
              <w:rPr>
                <w:rFonts w:asciiTheme="minorHAnsi" w:hAnsiTheme="minorHAnsi" w:cstheme="minorHAnsi"/>
                <w:b/>
                <w:bCs/>
              </w:rPr>
              <w:t xml:space="preserve">Totale   </w:t>
            </w:r>
            <w:r w:rsidRPr="009255FC">
              <w:rPr>
                <w:rFonts w:asciiTheme="minorHAnsi" w:hAnsiTheme="minorHAnsi" w:cstheme="minorHAnsi"/>
                <w:b/>
                <w:bCs/>
              </w:rPr>
              <w:t xml:space="preserve"> Iva esclusa</w:t>
            </w:r>
            <w:r w:rsidRPr="009255FC">
              <w:rPr>
                <w:rFonts w:asciiTheme="minorHAnsi" w:eastAsia="Arial" w:hAnsiTheme="minorHAnsi" w:cstheme="minorHAnsi"/>
                <w:b/>
              </w:rPr>
              <w:t xml:space="preserve"> €</w:t>
            </w:r>
          </w:p>
        </w:tc>
      </w:tr>
      <w:tr w:rsidR="007930A1" w:rsidTr="007A3DB0">
        <w:trPr>
          <w:jc w:val="center"/>
        </w:trPr>
        <w:tc>
          <w:tcPr>
            <w:tcW w:w="4920" w:type="dxa"/>
            <w:vAlign w:val="center"/>
          </w:tcPr>
          <w:p w:rsidR="007930A1" w:rsidRPr="007930A1" w:rsidRDefault="007930A1" w:rsidP="007930A1">
            <w:pPr>
              <w:rPr>
                <w:rFonts w:asciiTheme="minorHAnsi" w:hAnsiTheme="minorHAnsi" w:cstheme="minorHAnsi"/>
                <w:bCs/>
                <w:sz w:val="22"/>
                <w:szCs w:val="22"/>
              </w:rPr>
            </w:pPr>
            <w:r w:rsidRPr="007930A1">
              <w:rPr>
                <w:rFonts w:asciiTheme="minorHAnsi" w:hAnsiTheme="minorHAnsi" w:cstheme="minorHAnsi"/>
                <w:bCs/>
                <w:sz w:val="22"/>
                <w:szCs w:val="22"/>
              </w:rPr>
              <w:t>Notebook 15,6&amp;quot;</w:t>
            </w:r>
          </w:p>
          <w:p w:rsidR="007930A1" w:rsidRPr="007930A1" w:rsidRDefault="007930A1" w:rsidP="007930A1">
            <w:pPr>
              <w:rPr>
                <w:rFonts w:asciiTheme="minorHAnsi" w:hAnsiTheme="minorHAnsi" w:cstheme="minorHAnsi"/>
                <w:bCs/>
                <w:sz w:val="22"/>
                <w:szCs w:val="22"/>
              </w:rPr>
            </w:pPr>
            <w:r w:rsidRPr="007930A1">
              <w:rPr>
                <w:rFonts w:asciiTheme="minorHAnsi" w:hAnsiTheme="minorHAnsi" w:cstheme="minorHAnsi"/>
                <w:bCs/>
                <w:sz w:val="22"/>
                <w:szCs w:val="22"/>
              </w:rPr>
              <w:t>Intel core i5-1235</w:t>
            </w:r>
          </w:p>
          <w:p w:rsidR="007930A1" w:rsidRPr="007930A1" w:rsidRDefault="007930A1" w:rsidP="007930A1">
            <w:pPr>
              <w:rPr>
                <w:rFonts w:asciiTheme="minorHAnsi" w:hAnsiTheme="minorHAnsi" w:cstheme="minorHAnsi"/>
                <w:bCs/>
                <w:sz w:val="22"/>
                <w:szCs w:val="22"/>
              </w:rPr>
            </w:pPr>
            <w:r w:rsidRPr="007930A1">
              <w:rPr>
                <w:rFonts w:asciiTheme="minorHAnsi" w:hAnsiTheme="minorHAnsi" w:cstheme="minorHAnsi"/>
                <w:bCs/>
                <w:sz w:val="22"/>
                <w:szCs w:val="22"/>
              </w:rPr>
              <w:t>8GB 256SSD</w:t>
            </w:r>
          </w:p>
          <w:p w:rsidR="007930A1" w:rsidRPr="00123AD9" w:rsidRDefault="007930A1" w:rsidP="007930A1">
            <w:pPr>
              <w:rPr>
                <w:rFonts w:asciiTheme="minorHAnsi" w:hAnsiTheme="minorHAnsi" w:cstheme="minorHAnsi"/>
                <w:bCs/>
                <w:sz w:val="22"/>
                <w:szCs w:val="22"/>
              </w:rPr>
            </w:pPr>
            <w:r w:rsidRPr="007930A1">
              <w:rPr>
                <w:rFonts w:asciiTheme="minorHAnsi" w:hAnsiTheme="minorHAnsi" w:cstheme="minorHAnsi"/>
                <w:bCs/>
                <w:sz w:val="22"/>
                <w:szCs w:val="22"/>
              </w:rPr>
              <w:t>Windows</w:t>
            </w:r>
            <w:r>
              <w:rPr>
                <w:rFonts w:asciiTheme="minorHAnsi" w:hAnsiTheme="minorHAnsi" w:cstheme="minorHAnsi"/>
                <w:bCs/>
                <w:sz w:val="22"/>
                <w:szCs w:val="22"/>
              </w:rPr>
              <w:t xml:space="preserve"> </w:t>
            </w:r>
            <w:r w:rsidRPr="007930A1">
              <w:rPr>
                <w:rFonts w:asciiTheme="minorHAnsi" w:hAnsiTheme="minorHAnsi" w:cstheme="minorHAnsi"/>
                <w:bCs/>
                <w:sz w:val="22"/>
                <w:szCs w:val="22"/>
              </w:rPr>
              <w:t>11Pro</w:t>
            </w:r>
            <w:r>
              <w:rPr>
                <w:rFonts w:asciiTheme="minorHAnsi" w:hAnsiTheme="minorHAnsi" w:cstheme="minorHAnsi"/>
                <w:bCs/>
                <w:sz w:val="22"/>
                <w:szCs w:val="22"/>
              </w:rPr>
              <w:t xml:space="preserve"> + Pacchetto Office</w:t>
            </w:r>
          </w:p>
        </w:tc>
        <w:tc>
          <w:tcPr>
            <w:tcW w:w="761" w:type="dxa"/>
            <w:vAlign w:val="center"/>
          </w:tcPr>
          <w:p w:rsidR="007930A1" w:rsidRDefault="007930A1" w:rsidP="007A3DB0">
            <w:pPr>
              <w:jc w:val="center"/>
              <w:rPr>
                <w:rFonts w:asciiTheme="minorHAnsi" w:hAnsiTheme="minorHAnsi" w:cstheme="minorHAnsi"/>
                <w:bCs/>
                <w:sz w:val="24"/>
                <w:szCs w:val="24"/>
              </w:rPr>
            </w:pPr>
            <w:r>
              <w:rPr>
                <w:rFonts w:asciiTheme="minorHAnsi" w:hAnsiTheme="minorHAnsi" w:cstheme="minorHAnsi"/>
                <w:bCs/>
                <w:sz w:val="24"/>
                <w:szCs w:val="24"/>
              </w:rPr>
              <w:t>6</w:t>
            </w:r>
          </w:p>
        </w:tc>
        <w:tc>
          <w:tcPr>
            <w:tcW w:w="1832" w:type="dxa"/>
            <w:vAlign w:val="center"/>
          </w:tcPr>
          <w:p w:rsidR="007930A1" w:rsidRPr="007F76F2" w:rsidRDefault="007930A1" w:rsidP="007A3DB0">
            <w:pPr>
              <w:rPr>
                <w:rFonts w:asciiTheme="minorHAnsi" w:hAnsiTheme="minorHAnsi" w:cstheme="minorHAnsi"/>
                <w:bCs/>
                <w:sz w:val="22"/>
                <w:szCs w:val="22"/>
              </w:rPr>
            </w:pPr>
            <w:r w:rsidRPr="007F76F2">
              <w:rPr>
                <w:rFonts w:asciiTheme="minorHAnsi" w:hAnsiTheme="minorHAnsi" w:cstheme="minorHAnsi"/>
                <w:bCs/>
                <w:sz w:val="22"/>
                <w:szCs w:val="22"/>
              </w:rPr>
              <w:t>Scheda tecnica da allegare a cura della Ditta</w:t>
            </w:r>
          </w:p>
        </w:tc>
        <w:tc>
          <w:tcPr>
            <w:tcW w:w="1132" w:type="dxa"/>
            <w:vAlign w:val="center"/>
          </w:tcPr>
          <w:p w:rsidR="007930A1" w:rsidRDefault="007930A1" w:rsidP="007A3DB0">
            <w:pPr>
              <w:rPr>
                <w:rFonts w:asciiTheme="minorHAnsi" w:hAnsiTheme="minorHAnsi" w:cstheme="minorHAnsi"/>
                <w:bCs/>
                <w:sz w:val="24"/>
                <w:szCs w:val="24"/>
              </w:rPr>
            </w:pPr>
          </w:p>
        </w:tc>
        <w:tc>
          <w:tcPr>
            <w:tcW w:w="1124" w:type="dxa"/>
            <w:vAlign w:val="center"/>
          </w:tcPr>
          <w:p w:rsidR="007930A1" w:rsidRDefault="007930A1" w:rsidP="007A3DB0">
            <w:pPr>
              <w:rPr>
                <w:rFonts w:asciiTheme="minorHAnsi" w:hAnsiTheme="minorHAnsi" w:cstheme="minorHAnsi"/>
                <w:bCs/>
                <w:sz w:val="24"/>
                <w:szCs w:val="24"/>
              </w:rPr>
            </w:pPr>
          </w:p>
        </w:tc>
      </w:tr>
      <w:tr w:rsidR="007930A1" w:rsidTr="007A3DB0">
        <w:trPr>
          <w:jc w:val="center"/>
        </w:trPr>
        <w:tc>
          <w:tcPr>
            <w:tcW w:w="4920" w:type="dxa"/>
            <w:vAlign w:val="center"/>
          </w:tcPr>
          <w:p w:rsidR="007930A1" w:rsidRPr="00123AD9" w:rsidRDefault="007930A1" w:rsidP="007A3DB0">
            <w:pPr>
              <w:jc w:val="both"/>
              <w:rPr>
                <w:rFonts w:asciiTheme="minorHAnsi" w:hAnsiTheme="minorHAnsi" w:cstheme="minorHAnsi"/>
                <w:bCs/>
                <w:sz w:val="22"/>
                <w:szCs w:val="22"/>
              </w:rPr>
            </w:pPr>
            <w:r>
              <w:rPr>
                <w:rFonts w:asciiTheme="minorHAnsi" w:hAnsiTheme="minorHAnsi" w:cstheme="minorHAnsi"/>
                <w:bCs/>
                <w:sz w:val="22"/>
                <w:szCs w:val="22"/>
              </w:rPr>
              <w:t xml:space="preserve">Software </w:t>
            </w:r>
            <w:r w:rsidRPr="007930A1">
              <w:rPr>
                <w:rFonts w:asciiTheme="minorHAnsi" w:hAnsiTheme="minorHAnsi" w:cstheme="minorHAnsi"/>
                <w:bCs/>
                <w:sz w:val="22"/>
                <w:szCs w:val="22"/>
              </w:rPr>
              <w:t>Erickson: pacchetto scuola storia geografia inglese</w:t>
            </w:r>
          </w:p>
        </w:tc>
        <w:tc>
          <w:tcPr>
            <w:tcW w:w="761" w:type="dxa"/>
            <w:vAlign w:val="center"/>
          </w:tcPr>
          <w:p w:rsidR="007930A1" w:rsidRDefault="007930A1" w:rsidP="007A3DB0">
            <w:pPr>
              <w:jc w:val="center"/>
              <w:rPr>
                <w:rFonts w:asciiTheme="minorHAnsi" w:hAnsiTheme="minorHAnsi" w:cstheme="minorHAnsi"/>
                <w:bCs/>
                <w:sz w:val="24"/>
                <w:szCs w:val="24"/>
              </w:rPr>
            </w:pPr>
            <w:r>
              <w:rPr>
                <w:rFonts w:asciiTheme="minorHAnsi" w:hAnsiTheme="minorHAnsi" w:cstheme="minorHAnsi"/>
                <w:bCs/>
                <w:sz w:val="24"/>
                <w:szCs w:val="24"/>
              </w:rPr>
              <w:t>2</w:t>
            </w:r>
          </w:p>
        </w:tc>
        <w:tc>
          <w:tcPr>
            <w:tcW w:w="1832" w:type="dxa"/>
            <w:vAlign w:val="center"/>
          </w:tcPr>
          <w:p w:rsidR="007930A1" w:rsidRPr="007F76F2" w:rsidRDefault="007930A1" w:rsidP="007A3DB0">
            <w:pPr>
              <w:rPr>
                <w:rFonts w:asciiTheme="minorHAnsi" w:hAnsiTheme="minorHAnsi" w:cstheme="minorHAnsi"/>
                <w:bCs/>
                <w:sz w:val="22"/>
                <w:szCs w:val="22"/>
              </w:rPr>
            </w:pPr>
            <w:r w:rsidRPr="007F76F2">
              <w:rPr>
                <w:rFonts w:asciiTheme="minorHAnsi" w:hAnsiTheme="minorHAnsi" w:cstheme="minorHAnsi"/>
                <w:bCs/>
                <w:sz w:val="22"/>
                <w:szCs w:val="22"/>
              </w:rPr>
              <w:t>Scheda tecnica da allegare a cura della Ditta</w:t>
            </w:r>
          </w:p>
        </w:tc>
        <w:tc>
          <w:tcPr>
            <w:tcW w:w="1132" w:type="dxa"/>
            <w:vAlign w:val="center"/>
          </w:tcPr>
          <w:p w:rsidR="007930A1" w:rsidRDefault="007930A1" w:rsidP="007A3DB0">
            <w:pPr>
              <w:rPr>
                <w:rFonts w:asciiTheme="minorHAnsi" w:hAnsiTheme="minorHAnsi" w:cstheme="minorHAnsi"/>
                <w:bCs/>
                <w:sz w:val="24"/>
                <w:szCs w:val="24"/>
              </w:rPr>
            </w:pPr>
          </w:p>
        </w:tc>
        <w:tc>
          <w:tcPr>
            <w:tcW w:w="1124" w:type="dxa"/>
            <w:vAlign w:val="center"/>
          </w:tcPr>
          <w:p w:rsidR="007930A1" w:rsidRDefault="007930A1" w:rsidP="007A3DB0">
            <w:pPr>
              <w:rPr>
                <w:rFonts w:asciiTheme="minorHAnsi" w:hAnsiTheme="minorHAnsi" w:cstheme="minorHAnsi"/>
                <w:bCs/>
                <w:sz w:val="24"/>
                <w:szCs w:val="24"/>
              </w:rPr>
            </w:pPr>
          </w:p>
        </w:tc>
      </w:tr>
      <w:tr w:rsidR="007930A1" w:rsidTr="007A3DB0">
        <w:trPr>
          <w:jc w:val="center"/>
        </w:trPr>
        <w:tc>
          <w:tcPr>
            <w:tcW w:w="4920" w:type="dxa"/>
            <w:vAlign w:val="center"/>
          </w:tcPr>
          <w:p w:rsidR="007930A1" w:rsidRPr="00123AD9" w:rsidRDefault="007930A1" w:rsidP="007A3DB0">
            <w:pPr>
              <w:jc w:val="both"/>
              <w:rPr>
                <w:rFonts w:asciiTheme="minorHAnsi" w:hAnsiTheme="minorHAnsi" w:cstheme="minorHAnsi"/>
                <w:bCs/>
                <w:sz w:val="22"/>
                <w:szCs w:val="22"/>
              </w:rPr>
            </w:pPr>
            <w:r>
              <w:rPr>
                <w:rFonts w:asciiTheme="minorHAnsi" w:hAnsiTheme="minorHAnsi" w:cstheme="minorHAnsi"/>
                <w:bCs/>
                <w:sz w:val="22"/>
                <w:szCs w:val="22"/>
              </w:rPr>
              <w:t xml:space="preserve">Software </w:t>
            </w:r>
            <w:r w:rsidRPr="007930A1">
              <w:rPr>
                <w:rFonts w:asciiTheme="minorHAnsi" w:hAnsiTheme="minorHAnsi" w:cstheme="minorHAnsi"/>
                <w:bCs/>
                <w:sz w:val="22"/>
                <w:szCs w:val="22"/>
              </w:rPr>
              <w:t>Erickson: pacchetto scuola comprensione del testo</w:t>
            </w:r>
          </w:p>
        </w:tc>
        <w:tc>
          <w:tcPr>
            <w:tcW w:w="761" w:type="dxa"/>
            <w:vAlign w:val="center"/>
          </w:tcPr>
          <w:p w:rsidR="007930A1" w:rsidRDefault="007930A1" w:rsidP="007A3DB0">
            <w:pPr>
              <w:jc w:val="center"/>
              <w:rPr>
                <w:rFonts w:asciiTheme="minorHAnsi" w:hAnsiTheme="minorHAnsi" w:cstheme="minorHAnsi"/>
                <w:bCs/>
                <w:sz w:val="24"/>
                <w:szCs w:val="24"/>
              </w:rPr>
            </w:pPr>
            <w:r>
              <w:rPr>
                <w:rFonts w:asciiTheme="minorHAnsi" w:hAnsiTheme="minorHAnsi" w:cstheme="minorHAnsi"/>
                <w:bCs/>
                <w:sz w:val="24"/>
                <w:szCs w:val="24"/>
              </w:rPr>
              <w:t>2</w:t>
            </w:r>
          </w:p>
        </w:tc>
        <w:tc>
          <w:tcPr>
            <w:tcW w:w="1832" w:type="dxa"/>
            <w:vAlign w:val="center"/>
          </w:tcPr>
          <w:p w:rsidR="007930A1" w:rsidRPr="007F76F2" w:rsidRDefault="007930A1" w:rsidP="007A3DB0">
            <w:pPr>
              <w:rPr>
                <w:rFonts w:asciiTheme="minorHAnsi" w:hAnsiTheme="minorHAnsi" w:cstheme="minorHAnsi"/>
                <w:bCs/>
                <w:sz w:val="22"/>
                <w:szCs w:val="22"/>
              </w:rPr>
            </w:pPr>
            <w:r w:rsidRPr="007F76F2">
              <w:rPr>
                <w:rFonts w:asciiTheme="minorHAnsi" w:hAnsiTheme="minorHAnsi" w:cstheme="minorHAnsi"/>
                <w:bCs/>
                <w:sz w:val="22"/>
                <w:szCs w:val="22"/>
              </w:rPr>
              <w:t>Scheda tecnica da allegare a cura della Ditta</w:t>
            </w:r>
          </w:p>
        </w:tc>
        <w:tc>
          <w:tcPr>
            <w:tcW w:w="1132" w:type="dxa"/>
            <w:vAlign w:val="center"/>
          </w:tcPr>
          <w:p w:rsidR="007930A1" w:rsidRDefault="007930A1" w:rsidP="007A3DB0">
            <w:pPr>
              <w:rPr>
                <w:rFonts w:asciiTheme="minorHAnsi" w:hAnsiTheme="minorHAnsi" w:cstheme="minorHAnsi"/>
                <w:bCs/>
                <w:sz w:val="24"/>
                <w:szCs w:val="24"/>
              </w:rPr>
            </w:pPr>
          </w:p>
        </w:tc>
        <w:tc>
          <w:tcPr>
            <w:tcW w:w="1124" w:type="dxa"/>
            <w:vAlign w:val="center"/>
          </w:tcPr>
          <w:p w:rsidR="007930A1" w:rsidRDefault="007930A1" w:rsidP="007A3DB0">
            <w:pPr>
              <w:rPr>
                <w:rFonts w:asciiTheme="minorHAnsi" w:hAnsiTheme="minorHAnsi" w:cstheme="minorHAnsi"/>
                <w:bCs/>
                <w:sz w:val="24"/>
                <w:szCs w:val="24"/>
              </w:rPr>
            </w:pPr>
          </w:p>
        </w:tc>
      </w:tr>
      <w:tr w:rsidR="007930A1" w:rsidTr="007A3DB0">
        <w:trPr>
          <w:jc w:val="center"/>
        </w:trPr>
        <w:tc>
          <w:tcPr>
            <w:tcW w:w="4920" w:type="dxa"/>
            <w:vAlign w:val="center"/>
          </w:tcPr>
          <w:p w:rsidR="007930A1" w:rsidRDefault="007930A1" w:rsidP="007A3DB0">
            <w:pPr>
              <w:jc w:val="both"/>
              <w:rPr>
                <w:rFonts w:asciiTheme="minorHAnsi" w:hAnsiTheme="minorHAnsi" w:cstheme="minorHAnsi"/>
                <w:bCs/>
                <w:sz w:val="24"/>
                <w:szCs w:val="24"/>
              </w:rPr>
            </w:pPr>
            <w:r>
              <w:rPr>
                <w:rFonts w:asciiTheme="minorHAnsi" w:hAnsiTheme="minorHAnsi" w:cstheme="minorHAnsi"/>
                <w:bCs/>
                <w:sz w:val="24"/>
                <w:szCs w:val="24"/>
              </w:rPr>
              <w:t xml:space="preserve">Software </w:t>
            </w:r>
            <w:r w:rsidRPr="007930A1">
              <w:rPr>
                <w:rFonts w:asciiTheme="minorHAnsi" w:hAnsiTheme="minorHAnsi" w:cstheme="minorHAnsi"/>
                <w:bCs/>
                <w:sz w:val="24"/>
                <w:szCs w:val="24"/>
              </w:rPr>
              <w:t>Erickson: italiano scuola primaria</w:t>
            </w:r>
          </w:p>
        </w:tc>
        <w:tc>
          <w:tcPr>
            <w:tcW w:w="761" w:type="dxa"/>
            <w:vAlign w:val="center"/>
          </w:tcPr>
          <w:p w:rsidR="007930A1" w:rsidRDefault="007930A1" w:rsidP="007A3DB0">
            <w:pPr>
              <w:jc w:val="center"/>
              <w:rPr>
                <w:rFonts w:asciiTheme="minorHAnsi" w:hAnsiTheme="minorHAnsi" w:cstheme="minorHAnsi"/>
                <w:bCs/>
                <w:sz w:val="24"/>
                <w:szCs w:val="24"/>
              </w:rPr>
            </w:pPr>
            <w:r>
              <w:rPr>
                <w:rFonts w:asciiTheme="minorHAnsi" w:hAnsiTheme="minorHAnsi" w:cstheme="minorHAnsi"/>
                <w:bCs/>
                <w:sz w:val="24"/>
                <w:szCs w:val="24"/>
              </w:rPr>
              <w:t>2</w:t>
            </w:r>
          </w:p>
        </w:tc>
        <w:tc>
          <w:tcPr>
            <w:tcW w:w="1832" w:type="dxa"/>
            <w:vAlign w:val="center"/>
          </w:tcPr>
          <w:p w:rsidR="007930A1" w:rsidRPr="007F76F2" w:rsidRDefault="007930A1" w:rsidP="007A3DB0">
            <w:pPr>
              <w:rPr>
                <w:rFonts w:asciiTheme="minorHAnsi" w:hAnsiTheme="minorHAnsi" w:cstheme="minorHAnsi"/>
                <w:bCs/>
                <w:sz w:val="22"/>
                <w:szCs w:val="22"/>
              </w:rPr>
            </w:pPr>
            <w:r w:rsidRPr="007F76F2">
              <w:rPr>
                <w:rFonts w:asciiTheme="minorHAnsi" w:hAnsiTheme="minorHAnsi" w:cstheme="minorHAnsi"/>
                <w:bCs/>
                <w:sz w:val="22"/>
                <w:szCs w:val="22"/>
              </w:rPr>
              <w:t>Scheda tecnica da allegare a cura della Ditta</w:t>
            </w:r>
          </w:p>
        </w:tc>
        <w:tc>
          <w:tcPr>
            <w:tcW w:w="1132" w:type="dxa"/>
            <w:vAlign w:val="center"/>
          </w:tcPr>
          <w:p w:rsidR="007930A1" w:rsidRDefault="007930A1" w:rsidP="007A3DB0">
            <w:pPr>
              <w:rPr>
                <w:rFonts w:asciiTheme="minorHAnsi" w:hAnsiTheme="minorHAnsi" w:cstheme="minorHAnsi"/>
                <w:bCs/>
                <w:sz w:val="24"/>
                <w:szCs w:val="24"/>
              </w:rPr>
            </w:pPr>
          </w:p>
        </w:tc>
        <w:tc>
          <w:tcPr>
            <w:tcW w:w="1124" w:type="dxa"/>
            <w:vAlign w:val="center"/>
          </w:tcPr>
          <w:p w:rsidR="007930A1" w:rsidRDefault="007930A1" w:rsidP="007A3DB0">
            <w:pPr>
              <w:rPr>
                <w:rFonts w:asciiTheme="minorHAnsi" w:hAnsiTheme="minorHAnsi" w:cstheme="minorHAnsi"/>
                <w:bCs/>
                <w:sz w:val="24"/>
                <w:szCs w:val="24"/>
              </w:rPr>
            </w:pPr>
          </w:p>
        </w:tc>
      </w:tr>
      <w:tr w:rsidR="007930A1" w:rsidTr="007A3DB0">
        <w:trPr>
          <w:jc w:val="center"/>
        </w:trPr>
        <w:tc>
          <w:tcPr>
            <w:tcW w:w="4920" w:type="dxa"/>
            <w:vAlign w:val="center"/>
          </w:tcPr>
          <w:p w:rsidR="007930A1" w:rsidRPr="007930A1" w:rsidRDefault="007930A1" w:rsidP="007930A1">
            <w:pPr>
              <w:jc w:val="both"/>
              <w:rPr>
                <w:rFonts w:asciiTheme="minorHAnsi" w:hAnsiTheme="minorHAnsi" w:cstheme="minorHAnsi"/>
                <w:bCs/>
                <w:sz w:val="22"/>
                <w:szCs w:val="22"/>
              </w:rPr>
            </w:pPr>
            <w:r w:rsidRPr="007930A1">
              <w:rPr>
                <w:rFonts w:asciiTheme="minorHAnsi" w:hAnsiTheme="minorHAnsi" w:cstheme="minorHAnsi"/>
                <w:bCs/>
                <w:sz w:val="22"/>
                <w:szCs w:val="22"/>
              </w:rPr>
              <w:t xml:space="preserve">Tavolo interattivo scuola </w:t>
            </w:r>
            <w:r>
              <w:rPr>
                <w:rFonts w:asciiTheme="minorHAnsi" w:hAnsiTheme="minorHAnsi" w:cstheme="minorHAnsi"/>
                <w:bCs/>
                <w:sz w:val="22"/>
                <w:szCs w:val="22"/>
              </w:rPr>
              <w:t>tipo W</w:t>
            </w:r>
            <w:r w:rsidRPr="007930A1">
              <w:rPr>
                <w:rFonts w:asciiTheme="minorHAnsi" w:hAnsiTheme="minorHAnsi" w:cstheme="minorHAnsi"/>
                <w:bCs/>
                <w:sz w:val="22"/>
                <w:szCs w:val="22"/>
              </w:rPr>
              <w:t>aterproof MultiTouch 4K capacitivo con ampio piano in</w:t>
            </w:r>
          </w:p>
          <w:p w:rsidR="007930A1" w:rsidRPr="007930A1" w:rsidRDefault="007930A1" w:rsidP="007930A1">
            <w:pPr>
              <w:jc w:val="both"/>
              <w:rPr>
                <w:rFonts w:asciiTheme="minorHAnsi" w:hAnsiTheme="minorHAnsi" w:cstheme="minorHAnsi"/>
                <w:bCs/>
                <w:sz w:val="22"/>
                <w:szCs w:val="22"/>
              </w:rPr>
            </w:pPr>
            <w:r w:rsidRPr="007930A1">
              <w:rPr>
                <w:rFonts w:asciiTheme="minorHAnsi" w:hAnsiTheme="minorHAnsi" w:cstheme="minorHAnsi"/>
                <w:bCs/>
                <w:sz w:val="22"/>
                <w:szCs w:val="22"/>
              </w:rPr>
              <w:t>legno.</w:t>
            </w:r>
          </w:p>
          <w:p w:rsidR="007930A1" w:rsidRPr="00123AD9" w:rsidRDefault="007930A1" w:rsidP="007930A1">
            <w:pPr>
              <w:jc w:val="both"/>
              <w:rPr>
                <w:rFonts w:asciiTheme="minorHAnsi" w:hAnsiTheme="minorHAnsi" w:cstheme="minorHAnsi"/>
                <w:bCs/>
                <w:sz w:val="22"/>
                <w:szCs w:val="22"/>
              </w:rPr>
            </w:pPr>
            <w:r w:rsidRPr="007930A1">
              <w:rPr>
                <w:rFonts w:asciiTheme="minorHAnsi" w:hAnsiTheme="minorHAnsi" w:cstheme="minorHAnsi"/>
                <w:bCs/>
                <w:sz w:val="22"/>
                <w:szCs w:val="22"/>
              </w:rPr>
              <w:t>ANDROID 11 multilingua | 4GB RAM | 32 GB MEMORIA INTERNA | LAN, WIFI.</w:t>
            </w:r>
          </w:p>
        </w:tc>
        <w:tc>
          <w:tcPr>
            <w:tcW w:w="761" w:type="dxa"/>
            <w:vAlign w:val="center"/>
          </w:tcPr>
          <w:p w:rsidR="007930A1" w:rsidRDefault="007930A1" w:rsidP="007A3DB0">
            <w:pPr>
              <w:jc w:val="center"/>
              <w:rPr>
                <w:rFonts w:asciiTheme="minorHAnsi" w:hAnsiTheme="minorHAnsi" w:cstheme="minorHAnsi"/>
                <w:bCs/>
                <w:sz w:val="24"/>
                <w:szCs w:val="24"/>
              </w:rPr>
            </w:pPr>
            <w:r>
              <w:rPr>
                <w:rFonts w:asciiTheme="minorHAnsi" w:hAnsiTheme="minorHAnsi" w:cstheme="minorHAnsi"/>
                <w:bCs/>
                <w:sz w:val="24"/>
                <w:szCs w:val="24"/>
              </w:rPr>
              <w:t>6</w:t>
            </w:r>
          </w:p>
        </w:tc>
        <w:tc>
          <w:tcPr>
            <w:tcW w:w="1832" w:type="dxa"/>
            <w:vAlign w:val="center"/>
          </w:tcPr>
          <w:p w:rsidR="007930A1" w:rsidRPr="007F76F2" w:rsidRDefault="007930A1" w:rsidP="007A3DB0">
            <w:pPr>
              <w:rPr>
                <w:rFonts w:asciiTheme="minorHAnsi" w:hAnsiTheme="minorHAnsi" w:cstheme="minorHAnsi"/>
                <w:bCs/>
                <w:sz w:val="22"/>
                <w:szCs w:val="22"/>
              </w:rPr>
            </w:pPr>
            <w:r w:rsidRPr="007F76F2">
              <w:rPr>
                <w:rFonts w:asciiTheme="minorHAnsi" w:hAnsiTheme="minorHAnsi" w:cstheme="minorHAnsi"/>
                <w:bCs/>
                <w:sz w:val="22"/>
                <w:szCs w:val="22"/>
              </w:rPr>
              <w:t>Scheda tecnica da allegare a cura della Ditta</w:t>
            </w:r>
          </w:p>
        </w:tc>
        <w:tc>
          <w:tcPr>
            <w:tcW w:w="1132" w:type="dxa"/>
            <w:vAlign w:val="center"/>
          </w:tcPr>
          <w:p w:rsidR="007930A1" w:rsidRDefault="007930A1" w:rsidP="007A3DB0">
            <w:pPr>
              <w:rPr>
                <w:rFonts w:asciiTheme="minorHAnsi" w:hAnsiTheme="minorHAnsi" w:cstheme="minorHAnsi"/>
                <w:bCs/>
                <w:sz w:val="24"/>
                <w:szCs w:val="24"/>
              </w:rPr>
            </w:pPr>
          </w:p>
        </w:tc>
        <w:tc>
          <w:tcPr>
            <w:tcW w:w="1124" w:type="dxa"/>
            <w:vAlign w:val="center"/>
          </w:tcPr>
          <w:p w:rsidR="007930A1" w:rsidRDefault="007930A1" w:rsidP="007A3DB0">
            <w:pPr>
              <w:rPr>
                <w:rFonts w:asciiTheme="minorHAnsi" w:hAnsiTheme="minorHAnsi" w:cstheme="minorHAnsi"/>
                <w:bCs/>
                <w:sz w:val="24"/>
                <w:szCs w:val="24"/>
              </w:rPr>
            </w:pPr>
          </w:p>
        </w:tc>
      </w:tr>
      <w:tr w:rsidR="007930A1" w:rsidTr="007A3DB0">
        <w:trPr>
          <w:jc w:val="center"/>
        </w:trPr>
        <w:tc>
          <w:tcPr>
            <w:tcW w:w="4920" w:type="dxa"/>
            <w:vAlign w:val="center"/>
          </w:tcPr>
          <w:p w:rsidR="007930A1" w:rsidRPr="007F76F2" w:rsidRDefault="007930A1" w:rsidP="007930A1">
            <w:pPr>
              <w:jc w:val="both"/>
              <w:rPr>
                <w:rFonts w:asciiTheme="minorHAnsi" w:hAnsiTheme="minorHAnsi" w:cstheme="minorHAnsi"/>
                <w:bCs/>
                <w:sz w:val="22"/>
                <w:szCs w:val="22"/>
              </w:rPr>
            </w:pPr>
            <w:r>
              <w:rPr>
                <w:rFonts w:asciiTheme="minorHAnsi" w:hAnsiTheme="minorHAnsi" w:cstheme="minorHAnsi"/>
                <w:bCs/>
                <w:sz w:val="22"/>
                <w:szCs w:val="22"/>
              </w:rPr>
              <w:t>Cablaggio Ambienti</w:t>
            </w:r>
          </w:p>
        </w:tc>
        <w:tc>
          <w:tcPr>
            <w:tcW w:w="761" w:type="dxa"/>
            <w:vAlign w:val="center"/>
          </w:tcPr>
          <w:p w:rsidR="007930A1" w:rsidRDefault="007930A1" w:rsidP="007930A1">
            <w:pPr>
              <w:jc w:val="center"/>
              <w:rPr>
                <w:rFonts w:asciiTheme="minorHAnsi" w:hAnsiTheme="minorHAnsi" w:cstheme="minorHAnsi"/>
                <w:bCs/>
                <w:sz w:val="24"/>
                <w:szCs w:val="24"/>
              </w:rPr>
            </w:pPr>
            <w:r>
              <w:rPr>
                <w:rFonts w:asciiTheme="minorHAnsi" w:hAnsiTheme="minorHAnsi" w:cstheme="minorHAnsi"/>
                <w:bCs/>
                <w:sz w:val="24"/>
                <w:szCs w:val="24"/>
              </w:rPr>
              <w:t>1</w:t>
            </w:r>
          </w:p>
        </w:tc>
        <w:tc>
          <w:tcPr>
            <w:tcW w:w="1832" w:type="dxa"/>
            <w:vAlign w:val="center"/>
          </w:tcPr>
          <w:p w:rsidR="007930A1" w:rsidRDefault="007930A1" w:rsidP="007930A1">
            <w:pPr>
              <w:rPr>
                <w:rFonts w:asciiTheme="minorHAnsi" w:hAnsiTheme="minorHAnsi" w:cstheme="minorHAnsi"/>
                <w:bCs/>
                <w:sz w:val="24"/>
                <w:szCs w:val="24"/>
              </w:rPr>
            </w:pPr>
            <w:r w:rsidRPr="007F76F2">
              <w:rPr>
                <w:rFonts w:asciiTheme="minorHAnsi" w:hAnsiTheme="minorHAnsi" w:cstheme="minorHAnsi"/>
                <w:bCs/>
                <w:sz w:val="22"/>
                <w:szCs w:val="22"/>
              </w:rPr>
              <w:t>Scheda tecnica da allegare a cura della Ditta</w:t>
            </w:r>
          </w:p>
        </w:tc>
        <w:tc>
          <w:tcPr>
            <w:tcW w:w="1132" w:type="dxa"/>
            <w:vAlign w:val="center"/>
          </w:tcPr>
          <w:p w:rsidR="007930A1" w:rsidRDefault="007930A1" w:rsidP="007930A1">
            <w:pPr>
              <w:rPr>
                <w:rFonts w:asciiTheme="minorHAnsi" w:hAnsiTheme="minorHAnsi" w:cstheme="minorHAnsi"/>
                <w:bCs/>
                <w:sz w:val="24"/>
                <w:szCs w:val="24"/>
              </w:rPr>
            </w:pPr>
          </w:p>
        </w:tc>
        <w:tc>
          <w:tcPr>
            <w:tcW w:w="1124" w:type="dxa"/>
            <w:vAlign w:val="center"/>
          </w:tcPr>
          <w:p w:rsidR="007930A1" w:rsidRDefault="007930A1" w:rsidP="007930A1">
            <w:pPr>
              <w:rPr>
                <w:rFonts w:asciiTheme="minorHAnsi" w:hAnsiTheme="minorHAnsi" w:cstheme="minorHAnsi"/>
                <w:bCs/>
                <w:sz w:val="24"/>
                <w:szCs w:val="24"/>
              </w:rPr>
            </w:pPr>
          </w:p>
        </w:tc>
      </w:tr>
      <w:tr w:rsidR="007930A1" w:rsidTr="007A3DB0">
        <w:trPr>
          <w:jc w:val="center"/>
        </w:trPr>
        <w:tc>
          <w:tcPr>
            <w:tcW w:w="8645" w:type="dxa"/>
            <w:gridSpan w:val="4"/>
            <w:vAlign w:val="center"/>
          </w:tcPr>
          <w:p w:rsidR="007930A1" w:rsidRPr="007F76F2" w:rsidRDefault="007930A1" w:rsidP="007930A1">
            <w:pPr>
              <w:jc w:val="right"/>
              <w:rPr>
                <w:rFonts w:asciiTheme="minorHAnsi" w:hAnsiTheme="minorHAnsi" w:cstheme="minorHAnsi"/>
                <w:b/>
                <w:bCs/>
                <w:sz w:val="24"/>
                <w:szCs w:val="24"/>
              </w:rPr>
            </w:pPr>
            <w:r w:rsidRPr="007F76F2">
              <w:rPr>
                <w:rFonts w:asciiTheme="minorHAnsi" w:hAnsiTheme="minorHAnsi" w:cstheme="minorHAnsi"/>
                <w:b/>
                <w:bCs/>
                <w:sz w:val="24"/>
                <w:szCs w:val="24"/>
              </w:rPr>
              <w:t>Totale Iva Esclusa</w:t>
            </w:r>
          </w:p>
        </w:tc>
        <w:tc>
          <w:tcPr>
            <w:tcW w:w="1124" w:type="dxa"/>
            <w:vAlign w:val="center"/>
          </w:tcPr>
          <w:p w:rsidR="007930A1" w:rsidRDefault="007930A1" w:rsidP="007930A1">
            <w:pPr>
              <w:rPr>
                <w:rFonts w:asciiTheme="minorHAnsi" w:hAnsiTheme="minorHAnsi" w:cstheme="minorHAnsi"/>
                <w:bCs/>
                <w:sz w:val="24"/>
                <w:szCs w:val="24"/>
              </w:rPr>
            </w:pPr>
          </w:p>
        </w:tc>
      </w:tr>
      <w:tr w:rsidR="007930A1" w:rsidTr="007A3DB0">
        <w:trPr>
          <w:jc w:val="center"/>
        </w:trPr>
        <w:tc>
          <w:tcPr>
            <w:tcW w:w="8645" w:type="dxa"/>
            <w:gridSpan w:val="4"/>
            <w:vAlign w:val="center"/>
          </w:tcPr>
          <w:p w:rsidR="007930A1" w:rsidRPr="007F76F2" w:rsidRDefault="007930A1" w:rsidP="007930A1">
            <w:pPr>
              <w:jc w:val="right"/>
              <w:rPr>
                <w:rFonts w:asciiTheme="minorHAnsi" w:hAnsiTheme="minorHAnsi" w:cstheme="minorHAnsi"/>
                <w:b/>
                <w:bCs/>
                <w:sz w:val="24"/>
                <w:szCs w:val="24"/>
              </w:rPr>
            </w:pPr>
            <w:r w:rsidRPr="007F76F2">
              <w:rPr>
                <w:rFonts w:asciiTheme="minorHAnsi" w:hAnsiTheme="minorHAnsi" w:cstheme="minorHAnsi"/>
                <w:b/>
                <w:bCs/>
                <w:sz w:val="24"/>
                <w:szCs w:val="24"/>
              </w:rPr>
              <w:t>Iva 22%</w:t>
            </w:r>
          </w:p>
        </w:tc>
        <w:tc>
          <w:tcPr>
            <w:tcW w:w="1124" w:type="dxa"/>
            <w:vAlign w:val="center"/>
          </w:tcPr>
          <w:p w:rsidR="007930A1" w:rsidRDefault="007930A1" w:rsidP="007930A1">
            <w:pPr>
              <w:rPr>
                <w:rFonts w:asciiTheme="minorHAnsi" w:hAnsiTheme="minorHAnsi" w:cstheme="minorHAnsi"/>
                <w:bCs/>
                <w:sz w:val="24"/>
                <w:szCs w:val="24"/>
              </w:rPr>
            </w:pPr>
          </w:p>
        </w:tc>
      </w:tr>
      <w:tr w:rsidR="007930A1" w:rsidTr="007A3DB0">
        <w:trPr>
          <w:jc w:val="center"/>
        </w:trPr>
        <w:tc>
          <w:tcPr>
            <w:tcW w:w="8645" w:type="dxa"/>
            <w:gridSpan w:val="4"/>
            <w:vAlign w:val="center"/>
          </w:tcPr>
          <w:p w:rsidR="007930A1" w:rsidRPr="007F76F2" w:rsidRDefault="007930A1" w:rsidP="007930A1">
            <w:pPr>
              <w:jc w:val="right"/>
              <w:rPr>
                <w:rFonts w:asciiTheme="minorHAnsi" w:hAnsiTheme="minorHAnsi" w:cstheme="minorHAnsi"/>
                <w:b/>
                <w:bCs/>
                <w:sz w:val="24"/>
                <w:szCs w:val="24"/>
              </w:rPr>
            </w:pPr>
            <w:r w:rsidRPr="007F76F2">
              <w:rPr>
                <w:rFonts w:asciiTheme="minorHAnsi" w:hAnsiTheme="minorHAnsi" w:cstheme="minorHAnsi"/>
                <w:b/>
                <w:bCs/>
                <w:sz w:val="24"/>
                <w:szCs w:val="24"/>
              </w:rPr>
              <w:t>Totale Iva Inclusa</w:t>
            </w:r>
          </w:p>
        </w:tc>
        <w:tc>
          <w:tcPr>
            <w:tcW w:w="1124" w:type="dxa"/>
            <w:vAlign w:val="center"/>
          </w:tcPr>
          <w:p w:rsidR="007930A1" w:rsidRDefault="007930A1" w:rsidP="007930A1">
            <w:pPr>
              <w:rPr>
                <w:rFonts w:asciiTheme="minorHAnsi" w:hAnsiTheme="minorHAnsi" w:cstheme="minorHAnsi"/>
                <w:bCs/>
                <w:sz w:val="24"/>
                <w:szCs w:val="24"/>
              </w:rPr>
            </w:pPr>
          </w:p>
        </w:tc>
      </w:tr>
    </w:tbl>
    <w:p w:rsidR="00081B20" w:rsidRDefault="00081B20">
      <w:pPr>
        <w:tabs>
          <w:tab w:val="left" w:pos="0"/>
        </w:tabs>
        <w:spacing w:after="200" w:line="276" w:lineRule="auto"/>
        <w:rPr>
          <w:rFonts w:asciiTheme="minorHAnsi" w:eastAsiaTheme="minorEastAsia" w:hAnsiTheme="minorHAnsi" w:cstheme="minorBidi"/>
          <w:b/>
          <w:sz w:val="22"/>
          <w:szCs w:val="22"/>
        </w:rPr>
      </w:pPr>
    </w:p>
    <w:p w:rsidR="00081B20" w:rsidRDefault="00232277">
      <w:pPr>
        <w:jc w:val="both"/>
        <w:rPr>
          <w:rFonts w:cs="Tahoma"/>
          <w:b/>
          <w:bCs/>
          <w:sz w:val="24"/>
          <w:szCs w:val="24"/>
        </w:rPr>
      </w:pPr>
      <w:r>
        <w:rPr>
          <w:rFonts w:cs="Tahoma"/>
          <w:sz w:val="24"/>
          <w:szCs w:val="24"/>
        </w:rPr>
        <w:t xml:space="preserve">  </w:t>
      </w:r>
    </w:p>
    <w:p w:rsidR="00081B20" w:rsidRDefault="00081B20">
      <w:pPr>
        <w:jc w:val="both"/>
        <w:rPr>
          <w:rFonts w:cs="Tahoma"/>
          <w:sz w:val="24"/>
          <w:szCs w:val="24"/>
        </w:rPr>
      </w:pPr>
    </w:p>
    <w:p w:rsidR="00081B20" w:rsidRDefault="00081B20">
      <w:pPr>
        <w:jc w:val="center"/>
        <w:rPr>
          <w:rFonts w:cs="Tahoma"/>
          <w:sz w:val="24"/>
          <w:szCs w:val="24"/>
        </w:rPr>
      </w:pPr>
    </w:p>
    <w:p w:rsidR="007930A1" w:rsidRDefault="007930A1">
      <w:pPr>
        <w:jc w:val="center"/>
        <w:rPr>
          <w:rFonts w:cs="Tahoma"/>
          <w:sz w:val="24"/>
          <w:szCs w:val="24"/>
        </w:rPr>
      </w:pPr>
    </w:p>
    <w:p w:rsidR="007930A1" w:rsidRDefault="007930A1">
      <w:pPr>
        <w:jc w:val="center"/>
        <w:rPr>
          <w:rFonts w:cs="Tahoma"/>
          <w:sz w:val="24"/>
          <w:szCs w:val="24"/>
        </w:rPr>
      </w:pPr>
    </w:p>
    <w:p w:rsidR="007930A1" w:rsidRDefault="007930A1">
      <w:pPr>
        <w:jc w:val="center"/>
        <w:rPr>
          <w:rFonts w:cs="Tahoma"/>
          <w:sz w:val="24"/>
          <w:szCs w:val="24"/>
        </w:rPr>
      </w:pPr>
    </w:p>
    <w:p w:rsidR="007930A1" w:rsidRDefault="007930A1">
      <w:pPr>
        <w:jc w:val="center"/>
        <w:rPr>
          <w:rFonts w:cs="Tahoma"/>
          <w:sz w:val="24"/>
          <w:szCs w:val="24"/>
        </w:rPr>
      </w:pPr>
    </w:p>
    <w:p w:rsidR="007930A1" w:rsidRDefault="007930A1">
      <w:pPr>
        <w:jc w:val="center"/>
        <w:rPr>
          <w:rFonts w:cs="Tahoma"/>
          <w:sz w:val="24"/>
          <w:szCs w:val="24"/>
        </w:rPr>
      </w:pPr>
    </w:p>
    <w:p w:rsidR="007930A1" w:rsidRDefault="007930A1">
      <w:pPr>
        <w:jc w:val="center"/>
        <w:rPr>
          <w:rFonts w:cs="Tahoma"/>
          <w:sz w:val="24"/>
          <w:szCs w:val="24"/>
        </w:rPr>
      </w:pPr>
    </w:p>
    <w:p w:rsidR="007930A1" w:rsidRDefault="007930A1">
      <w:pPr>
        <w:jc w:val="center"/>
        <w:rPr>
          <w:rFonts w:cs="Tahoma"/>
          <w:sz w:val="24"/>
          <w:szCs w:val="24"/>
        </w:rPr>
      </w:pPr>
    </w:p>
    <w:p w:rsidR="007930A1" w:rsidRDefault="007930A1">
      <w:pPr>
        <w:jc w:val="center"/>
        <w:rPr>
          <w:rFonts w:cs="Tahoma"/>
          <w:sz w:val="24"/>
          <w:szCs w:val="24"/>
        </w:rPr>
      </w:pPr>
    </w:p>
    <w:p w:rsidR="007930A1" w:rsidRDefault="007930A1">
      <w:pPr>
        <w:jc w:val="center"/>
        <w:rPr>
          <w:rFonts w:cs="Tahoma"/>
          <w:sz w:val="24"/>
          <w:szCs w:val="24"/>
        </w:rPr>
      </w:pPr>
    </w:p>
    <w:p w:rsidR="007930A1" w:rsidRDefault="007930A1">
      <w:pPr>
        <w:jc w:val="center"/>
        <w:rPr>
          <w:rFonts w:cs="Tahoma"/>
          <w:sz w:val="24"/>
          <w:szCs w:val="24"/>
        </w:rPr>
      </w:pPr>
    </w:p>
    <w:p w:rsidR="007930A1" w:rsidRDefault="007930A1">
      <w:pPr>
        <w:jc w:val="center"/>
        <w:rPr>
          <w:rFonts w:cs="Tahoma"/>
          <w:sz w:val="24"/>
          <w:szCs w:val="24"/>
        </w:rPr>
      </w:pPr>
    </w:p>
    <w:p w:rsidR="007930A1" w:rsidRDefault="007930A1">
      <w:pPr>
        <w:jc w:val="center"/>
        <w:rPr>
          <w:rFonts w:cs="Tahoma"/>
          <w:sz w:val="24"/>
          <w:szCs w:val="24"/>
        </w:rPr>
      </w:pPr>
    </w:p>
    <w:p w:rsidR="007930A1" w:rsidRDefault="007930A1">
      <w:pPr>
        <w:jc w:val="center"/>
        <w:rPr>
          <w:rFonts w:cs="Tahoma"/>
          <w:sz w:val="24"/>
          <w:szCs w:val="24"/>
        </w:rPr>
      </w:pPr>
    </w:p>
    <w:p w:rsidR="007930A1" w:rsidRDefault="007930A1">
      <w:pPr>
        <w:jc w:val="center"/>
        <w:rPr>
          <w:rFonts w:cs="Tahoma"/>
          <w:sz w:val="24"/>
          <w:szCs w:val="24"/>
        </w:rPr>
      </w:pPr>
    </w:p>
    <w:p w:rsidR="007930A1" w:rsidRDefault="007930A1">
      <w:pPr>
        <w:jc w:val="center"/>
        <w:rPr>
          <w:rFonts w:cs="Tahoma"/>
          <w:sz w:val="24"/>
          <w:szCs w:val="24"/>
        </w:rPr>
      </w:pPr>
    </w:p>
    <w:p w:rsidR="007930A1" w:rsidRDefault="007930A1">
      <w:pPr>
        <w:jc w:val="center"/>
        <w:rPr>
          <w:rFonts w:cs="Tahoma"/>
          <w:sz w:val="24"/>
          <w:szCs w:val="24"/>
        </w:rPr>
      </w:pPr>
    </w:p>
    <w:p w:rsidR="007930A1" w:rsidRDefault="007930A1">
      <w:pPr>
        <w:jc w:val="center"/>
        <w:rPr>
          <w:rFonts w:cs="Tahoma"/>
          <w:sz w:val="24"/>
          <w:szCs w:val="24"/>
        </w:rPr>
      </w:pPr>
    </w:p>
    <w:p w:rsidR="007930A1" w:rsidRDefault="007930A1">
      <w:pPr>
        <w:jc w:val="center"/>
        <w:rPr>
          <w:rFonts w:cs="Tahoma"/>
          <w:sz w:val="24"/>
          <w:szCs w:val="24"/>
        </w:rPr>
      </w:pPr>
    </w:p>
    <w:p w:rsidR="007930A1" w:rsidRDefault="007930A1">
      <w:pPr>
        <w:jc w:val="center"/>
        <w:rPr>
          <w:rFonts w:cs="Tahoma"/>
          <w:sz w:val="24"/>
          <w:szCs w:val="24"/>
        </w:rPr>
      </w:pPr>
    </w:p>
    <w:p w:rsidR="007930A1" w:rsidRDefault="007930A1">
      <w:pPr>
        <w:jc w:val="center"/>
        <w:rPr>
          <w:rFonts w:cs="Tahoma"/>
          <w:sz w:val="24"/>
          <w:szCs w:val="24"/>
        </w:rPr>
      </w:pPr>
    </w:p>
    <w:tbl>
      <w:tblPr>
        <w:tblStyle w:val="Grigliatabella"/>
        <w:tblW w:w="0" w:type="auto"/>
        <w:jc w:val="center"/>
        <w:tblLook w:val="04A0" w:firstRow="1" w:lastRow="0" w:firstColumn="1" w:lastColumn="0" w:noHBand="0" w:noVBand="1"/>
      </w:tblPr>
      <w:tblGrid>
        <w:gridCol w:w="4920"/>
        <w:gridCol w:w="983"/>
        <w:gridCol w:w="1832"/>
        <w:gridCol w:w="1132"/>
        <w:gridCol w:w="1124"/>
      </w:tblGrid>
      <w:tr w:rsidR="007930A1" w:rsidTr="007A3DB0">
        <w:trPr>
          <w:jc w:val="center"/>
        </w:trPr>
        <w:tc>
          <w:tcPr>
            <w:tcW w:w="9769" w:type="dxa"/>
            <w:gridSpan w:val="5"/>
          </w:tcPr>
          <w:p w:rsidR="007930A1" w:rsidRPr="009255FC" w:rsidRDefault="007930A1" w:rsidP="007930A1">
            <w:pPr>
              <w:jc w:val="center"/>
              <w:rPr>
                <w:rFonts w:asciiTheme="minorHAnsi" w:hAnsiTheme="minorHAnsi" w:cstheme="minorHAnsi"/>
                <w:b/>
                <w:bCs/>
              </w:rPr>
            </w:pPr>
            <w:r>
              <w:rPr>
                <w:rFonts w:asciiTheme="minorHAnsi" w:hAnsiTheme="minorHAnsi" w:cstheme="minorHAnsi"/>
                <w:b/>
                <w:bCs/>
              </w:rPr>
              <w:t>AMBIENTI DI APPRENDIMENTO BIBLIOTECA</w:t>
            </w:r>
          </w:p>
        </w:tc>
      </w:tr>
      <w:tr w:rsidR="007930A1" w:rsidTr="007A3DB0">
        <w:trPr>
          <w:jc w:val="center"/>
        </w:trPr>
        <w:tc>
          <w:tcPr>
            <w:tcW w:w="4920" w:type="dxa"/>
          </w:tcPr>
          <w:p w:rsidR="007930A1" w:rsidRDefault="007930A1" w:rsidP="007A3DB0">
            <w:pPr>
              <w:pStyle w:val="Normale1"/>
              <w:tabs>
                <w:tab w:val="left" w:pos="438"/>
                <w:tab w:val="center" w:pos="2351"/>
              </w:tabs>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r>
          </w:p>
          <w:p w:rsidR="007930A1" w:rsidRDefault="007930A1" w:rsidP="007A3DB0">
            <w:pPr>
              <w:pStyle w:val="Normale1"/>
              <w:tabs>
                <w:tab w:val="left" w:pos="438"/>
                <w:tab w:val="center" w:pos="2351"/>
              </w:tabs>
              <w:spacing w:after="0" w:line="240" w:lineRule="auto"/>
              <w:rPr>
                <w:rFonts w:asciiTheme="minorHAnsi" w:hAnsiTheme="minorHAnsi" w:cstheme="minorHAnsi"/>
                <w:bCs/>
                <w:sz w:val="24"/>
                <w:szCs w:val="24"/>
              </w:rPr>
            </w:pPr>
            <w:r>
              <w:rPr>
                <w:rFonts w:ascii="Times New Roman" w:hAnsi="Times New Roman" w:cs="Times New Roman"/>
                <w:b/>
                <w:bCs/>
                <w:sz w:val="20"/>
                <w:szCs w:val="20"/>
              </w:rPr>
              <w:tab/>
            </w:r>
            <w:r w:rsidRPr="00123AD9">
              <w:rPr>
                <w:rFonts w:ascii="Times New Roman" w:hAnsi="Times New Roman" w:cs="Times New Roman"/>
                <w:b/>
                <w:bCs/>
                <w:sz w:val="20"/>
                <w:szCs w:val="20"/>
              </w:rPr>
              <w:t>Caratteristiche tecniche minime richieste</w:t>
            </w:r>
          </w:p>
        </w:tc>
        <w:tc>
          <w:tcPr>
            <w:tcW w:w="761" w:type="dxa"/>
          </w:tcPr>
          <w:p w:rsidR="007930A1" w:rsidRDefault="007930A1" w:rsidP="007A3DB0">
            <w:pPr>
              <w:pStyle w:val="Normale1"/>
              <w:spacing w:after="0" w:line="240" w:lineRule="auto"/>
              <w:jc w:val="center"/>
              <w:rPr>
                <w:rFonts w:ascii="Times New Roman" w:hAnsi="Times New Roman" w:cs="Times New Roman"/>
                <w:b/>
                <w:bCs/>
                <w:sz w:val="20"/>
                <w:szCs w:val="20"/>
              </w:rPr>
            </w:pPr>
            <w:r w:rsidRPr="00123AD9">
              <w:rPr>
                <w:rFonts w:ascii="Times New Roman" w:hAnsi="Times New Roman" w:cs="Times New Roman"/>
                <w:b/>
                <w:bCs/>
                <w:sz w:val="20"/>
                <w:szCs w:val="20"/>
              </w:rPr>
              <w:t>Quantità</w:t>
            </w:r>
          </w:p>
          <w:p w:rsidR="007930A1" w:rsidRPr="00123AD9" w:rsidRDefault="007930A1" w:rsidP="007A3DB0">
            <w:pPr>
              <w:pStyle w:val="Normale1"/>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nr</w:t>
            </w:r>
          </w:p>
        </w:tc>
        <w:tc>
          <w:tcPr>
            <w:tcW w:w="1832" w:type="dxa"/>
          </w:tcPr>
          <w:p w:rsidR="007930A1" w:rsidRPr="007A3ACB" w:rsidRDefault="007930A1" w:rsidP="007A3DB0">
            <w:pPr>
              <w:pStyle w:val="Normale1"/>
              <w:spacing w:after="0" w:line="240" w:lineRule="auto"/>
              <w:jc w:val="center"/>
              <w:rPr>
                <w:rFonts w:ascii="Times New Roman" w:hAnsi="Times New Roman" w:cs="Times New Roman"/>
                <w:b/>
                <w:bCs/>
                <w:sz w:val="20"/>
                <w:szCs w:val="20"/>
              </w:rPr>
            </w:pPr>
            <w:r w:rsidRPr="00B11FF2">
              <w:rPr>
                <w:rFonts w:ascii="Times New Roman" w:hAnsi="Times New Roman" w:cs="Times New Roman"/>
                <w:b/>
                <w:bCs/>
                <w:sz w:val="20"/>
                <w:szCs w:val="20"/>
              </w:rPr>
              <w:t>Caratteristiche tecniche fornite dalla ditta</w:t>
            </w:r>
          </w:p>
        </w:tc>
        <w:tc>
          <w:tcPr>
            <w:tcW w:w="1132" w:type="dxa"/>
          </w:tcPr>
          <w:p w:rsidR="007930A1" w:rsidRPr="009255FC" w:rsidRDefault="007930A1" w:rsidP="007A3DB0">
            <w:pPr>
              <w:jc w:val="center"/>
              <w:rPr>
                <w:rFonts w:asciiTheme="minorHAnsi" w:hAnsiTheme="minorHAnsi" w:cstheme="minorHAnsi"/>
                <w:b/>
                <w:bCs/>
              </w:rPr>
            </w:pPr>
            <w:r w:rsidRPr="009255FC">
              <w:rPr>
                <w:rFonts w:asciiTheme="minorHAnsi" w:hAnsiTheme="minorHAnsi" w:cstheme="minorHAnsi"/>
                <w:b/>
                <w:bCs/>
              </w:rPr>
              <w:t>Costo unitario Iva esclusa</w:t>
            </w:r>
            <w:r w:rsidRPr="009255FC">
              <w:rPr>
                <w:rFonts w:asciiTheme="minorHAnsi" w:eastAsia="Arial" w:hAnsiTheme="minorHAnsi" w:cstheme="minorHAnsi"/>
                <w:b/>
              </w:rPr>
              <w:t xml:space="preserve"> €</w:t>
            </w:r>
          </w:p>
        </w:tc>
        <w:tc>
          <w:tcPr>
            <w:tcW w:w="1124" w:type="dxa"/>
          </w:tcPr>
          <w:p w:rsidR="007930A1" w:rsidRPr="009255FC" w:rsidRDefault="007930A1" w:rsidP="007A3DB0">
            <w:pPr>
              <w:jc w:val="center"/>
              <w:rPr>
                <w:rFonts w:asciiTheme="minorHAnsi" w:hAnsiTheme="minorHAnsi" w:cstheme="minorHAnsi"/>
                <w:b/>
                <w:bCs/>
              </w:rPr>
            </w:pPr>
            <w:r w:rsidRPr="009255FC">
              <w:rPr>
                <w:rFonts w:asciiTheme="minorHAnsi" w:hAnsiTheme="minorHAnsi" w:cstheme="minorHAnsi"/>
                <w:b/>
                <w:bCs/>
              </w:rPr>
              <w:t xml:space="preserve">Costo </w:t>
            </w:r>
            <w:r>
              <w:rPr>
                <w:rFonts w:asciiTheme="minorHAnsi" w:hAnsiTheme="minorHAnsi" w:cstheme="minorHAnsi"/>
                <w:b/>
                <w:bCs/>
              </w:rPr>
              <w:t xml:space="preserve">Totale   </w:t>
            </w:r>
            <w:r w:rsidRPr="009255FC">
              <w:rPr>
                <w:rFonts w:asciiTheme="minorHAnsi" w:hAnsiTheme="minorHAnsi" w:cstheme="minorHAnsi"/>
                <w:b/>
                <w:bCs/>
              </w:rPr>
              <w:t xml:space="preserve"> Iva esclusa</w:t>
            </w:r>
            <w:r w:rsidRPr="009255FC">
              <w:rPr>
                <w:rFonts w:asciiTheme="minorHAnsi" w:eastAsia="Arial" w:hAnsiTheme="minorHAnsi" w:cstheme="minorHAnsi"/>
                <w:b/>
              </w:rPr>
              <w:t xml:space="preserve"> €</w:t>
            </w:r>
          </w:p>
        </w:tc>
      </w:tr>
      <w:tr w:rsidR="007930A1" w:rsidTr="007A3DB0">
        <w:trPr>
          <w:jc w:val="center"/>
        </w:trPr>
        <w:tc>
          <w:tcPr>
            <w:tcW w:w="4920" w:type="dxa"/>
            <w:vAlign w:val="center"/>
          </w:tcPr>
          <w:p w:rsidR="00240B12" w:rsidRDefault="00240B12" w:rsidP="00240B12">
            <w:pPr>
              <w:rPr>
                <w:rFonts w:asciiTheme="minorHAnsi" w:hAnsiTheme="minorHAnsi" w:cstheme="minorHAnsi"/>
                <w:bCs/>
                <w:sz w:val="22"/>
                <w:szCs w:val="22"/>
              </w:rPr>
            </w:pPr>
            <w:r w:rsidRPr="00123AD9">
              <w:rPr>
                <w:rFonts w:asciiTheme="minorHAnsi" w:hAnsiTheme="minorHAnsi" w:cstheme="minorHAnsi"/>
                <w:bCs/>
                <w:sz w:val="22"/>
                <w:szCs w:val="22"/>
              </w:rPr>
              <w:t>MONITOR INTERATTIVO 75</w:t>
            </w:r>
            <w:r>
              <w:rPr>
                <w:rFonts w:asciiTheme="minorHAnsi" w:hAnsiTheme="minorHAnsi" w:cstheme="minorHAnsi"/>
                <w:bCs/>
                <w:sz w:val="22"/>
                <w:szCs w:val="22"/>
              </w:rPr>
              <w:t>”</w:t>
            </w:r>
          </w:p>
          <w:p w:rsidR="00240B12" w:rsidRPr="00123AD9" w:rsidRDefault="00240B12" w:rsidP="00240B12">
            <w:pPr>
              <w:rPr>
                <w:rFonts w:asciiTheme="minorHAnsi" w:hAnsiTheme="minorHAnsi" w:cstheme="minorHAnsi"/>
                <w:bCs/>
                <w:sz w:val="22"/>
                <w:szCs w:val="22"/>
              </w:rPr>
            </w:pPr>
            <w:r>
              <w:rPr>
                <w:rFonts w:asciiTheme="minorHAnsi" w:hAnsiTheme="minorHAnsi" w:cstheme="minorHAnsi"/>
                <w:bCs/>
                <w:sz w:val="22"/>
                <w:szCs w:val="22"/>
              </w:rPr>
              <w:t xml:space="preserve">MODELLO TIPO HELGI HX7510 </w:t>
            </w:r>
            <w:r w:rsidRPr="00123AD9">
              <w:rPr>
                <w:rFonts w:asciiTheme="minorHAnsi" w:hAnsiTheme="minorHAnsi" w:cstheme="minorHAnsi"/>
                <w:bCs/>
                <w:sz w:val="22"/>
                <w:szCs w:val="22"/>
              </w:rPr>
              <w:t>ANDROID 13</w:t>
            </w:r>
          </w:p>
          <w:p w:rsidR="00240B12" w:rsidRPr="00123AD9" w:rsidRDefault="00240B12" w:rsidP="00240B12">
            <w:pPr>
              <w:rPr>
                <w:rFonts w:asciiTheme="minorHAnsi" w:hAnsiTheme="minorHAnsi" w:cstheme="minorHAnsi"/>
                <w:bCs/>
                <w:sz w:val="22"/>
                <w:szCs w:val="22"/>
              </w:rPr>
            </w:pPr>
            <w:r w:rsidRPr="00123AD9">
              <w:rPr>
                <w:rFonts w:asciiTheme="minorHAnsi" w:hAnsiTheme="minorHAnsi" w:cstheme="minorHAnsi"/>
                <w:bCs/>
                <w:sz w:val="22"/>
                <w:szCs w:val="22"/>
              </w:rPr>
              <w:t>8GB RAM 128GB ROM</w:t>
            </w:r>
          </w:p>
          <w:p w:rsidR="00240B12" w:rsidRPr="00123AD9" w:rsidRDefault="00240B12" w:rsidP="00240B12">
            <w:pPr>
              <w:rPr>
                <w:rFonts w:asciiTheme="minorHAnsi" w:hAnsiTheme="minorHAnsi" w:cstheme="minorHAnsi"/>
                <w:bCs/>
                <w:sz w:val="22"/>
                <w:szCs w:val="22"/>
              </w:rPr>
            </w:pPr>
            <w:r w:rsidRPr="00123AD9">
              <w:rPr>
                <w:rFonts w:asciiTheme="minorHAnsi" w:hAnsiTheme="minorHAnsi" w:cstheme="minorHAnsi"/>
                <w:bCs/>
                <w:sz w:val="22"/>
                <w:szCs w:val="22"/>
              </w:rPr>
              <w:t>5 ANNI DI GARANZIA</w:t>
            </w:r>
          </w:p>
          <w:p w:rsidR="007930A1" w:rsidRPr="00123AD9" w:rsidRDefault="00240B12" w:rsidP="00240B12">
            <w:pPr>
              <w:rPr>
                <w:rFonts w:asciiTheme="minorHAnsi" w:hAnsiTheme="minorHAnsi" w:cstheme="minorHAnsi"/>
                <w:bCs/>
                <w:sz w:val="22"/>
                <w:szCs w:val="22"/>
              </w:rPr>
            </w:pPr>
            <w:r>
              <w:rPr>
                <w:rFonts w:asciiTheme="minorHAnsi" w:hAnsiTheme="minorHAnsi" w:cstheme="minorHAnsi"/>
                <w:bCs/>
                <w:sz w:val="22"/>
                <w:szCs w:val="22"/>
              </w:rPr>
              <w:t>560 cd/m2 - 600 cd/m2</w:t>
            </w:r>
          </w:p>
        </w:tc>
        <w:tc>
          <w:tcPr>
            <w:tcW w:w="761" w:type="dxa"/>
            <w:vAlign w:val="center"/>
          </w:tcPr>
          <w:p w:rsidR="007930A1" w:rsidRDefault="00240B12" w:rsidP="007A3DB0">
            <w:pPr>
              <w:jc w:val="center"/>
              <w:rPr>
                <w:rFonts w:asciiTheme="minorHAnsi" w:hAnsiTheme="minorHAnsi" w:cstheme="minorHAnsi"/>
                <w:bCs/>
                <w:sz w:val="24"/>
                <w:szCs w:val="24"/>
              </w:rPr>
            </w:pPr>
            <w:r>
              <w:rPr>
                <w:rFonts w:asciiTheme="minorHAnsi" w:hAnsiTheme="minorHAnsi" w:cstheme="minorHAnsi"/>
                <w:bCs/>
                <w:sz w:val="24"/>
                <w:szCs w:val="24"/>
              </w:rPr>
              <w:t>2</w:t>
            </w:r>
          </w:p>
        </w:tc>
        <w:tc>
          <w:tcPr>
            <w:tcW w:w="1832" w:type="dxa"/>
            <w:vAlign w:val="center"/>
          </w:tcPr>
          <w:p w:rsidR="007930A1" w:rsidRPr="007F76F2" w:rsidRDefault="007930A1" w:rsidP="007A3DB0">
            <w:pPr>
              <w:rPr>
                <w:rFonts w:asciiTheme="minorHAnsi" w:hAnsiTheme="minorHAnsi" w:cstheme="minorHAnsi"/>
                <w:bCs/>
                <w:sz w:val="22"/>
                <w:szCs w:val="22"/>
              </w:rPr>
            </w:pPr>
            <w:r w:rsidRPr="007F76F2">
              <w:rPr>
                <w:rFonts w:asciiTheme="minorHAnsi" w:hAnsiTheme="minorHAnsi" w:cstheme="minorHAnsi"/>
                <w:bCs/>
                <w:sz w:val="22"/>
                <w:szCs w:val="22"/>
              </w:rPr>
              <w:t>Scheda tecnica da allegare a cura della Ditta</w:t>
            </w:r>
          </w:p>
        </w:tc>
        <w:tc>
          <w:tcPr>
            <w:tcW w:w="1132" w:type="dxa"/>
            <w:vAlign w:val="center"/>
          </w:tcPr>
          <w:p w:rsidR="007930A1" w:rsidRDefault="007930A1" w:rsidP="007A3DB0">
            <w:pPr>
              <w:rPr>
                <w:rFonts w:asciiTheme="minorHAnsi" w:hAnsiTheme="minorHAnsi" w:cstheme="minorHAnsi"/>
                <w:bCs/>
                <w:sz w:val="24"/>
                <w:szCs w:val="24"/>
              </w:rPr>
            </w:pPr>
          </w:p>
        </w:tc>
        <w:tc>
          <w:tcPr>
            <w:tcW w:w="1124" w:type="dxa"/>
            <w:vAlign w:val="center"/>
          </w:tcPr>
          <w:p w:rsidR="007930A1" w:rsidRDefault="007930A1" w:rsidP="007A3DB0">
            <w:pPr>
              <w:rPr>
                <w:rFonts w:asciiTheme="minorHAnsi" w:hAnsiTheme="minorHAnsi" w:cstheme="minorHAnsi"/>
                <w:bCs/>
                <w:sz w:val="24"/>
                <w:szCs w:val="24"/>
              </w:rPr>
            </w:pPr>
          </w:p>
        </w:tc>
      </w:tr>
      <w:tr w:rsidR="007930A1" w:rsidTr="007A3DB0">
        <w:trPr>
          <w:jc w:val="center"/>
        </w:trPr>
        <w:tc>
          <w:tcPr>
            <w:tcW w:w="4920" w:type="dxa"/>
            <w:vAlign w:val="center"/>
          </w:tcPr>
          <w:p w:rsidR="007930A1" w:rsidRPr="00123AD9" w:rsidRDefault="00240B12" w:rsidP="007A3DB0">
            <w:pPr>
              <w:jc w:val="both"/>
              <w:rPr>
                <w:rFonts w:asciiTheme="minorHAnsi" w:hAnsiTheme="minorHAnsi" w:cstheme="minorHAnsi"/>
                <w:bCs/>
                <w:sz w:val="22"/>
                <w:szCs w:val="22"/>
              </w:rPr>
            </w:pPr>
            <w:r w:rsidRPr="00240B12">
              <w:rPr>
                <w:rFonts w:asciiTheme="minorHAnsi" w:hAnsiTheme="minorHAnsi" w:cstheme="minorHAnsi"/>
                <w:bCs/>
                <w:sz w:val="22"/>
                <w:szCs w:val="22"/>
              </w:rPr>
              <w:t>MLOL LICENZA BIBLIOTECA DIGITALE 3 ANNI</w:t>
            </w:r>
          </w:p>
        </w:tc>
        <w:tc>
          <w:tcPr>
            <w:tcW w:w="761" w:type="dxa"/>
            <w:vAlign w:val="center"/>
          </w:tcPr>
          <w:p w:rsidR="007930A1" w:rsidRDefault="00240B12" w:rsidP="007A3DB0">
            <w:pPr>
              <w:jc w:val="center"/>
              <w:rPr>
                <w:rFonts w:asciiTheme="minorHAnsi" w:hAnsiTheme="minorHAnsi" w:cstheme="minorHAnsi"/>
                <w:bCs/>
                <w:sz w:val="24"/>
                <w:szCs w:val="24"/>
              </w:rPr>
            </w:pPr>
            <w:r>
              <w:rPr>
                <w:rFonts w:asciiTheme="minorHAnsi" w:hAnsiTheme="minorHAnsi" w:cstheme="minorHAnsi"/>
                <w:bCs/>
                <w:sz w:val="24"/>
                <w:szCs w:val="24"/>
              </w:rPr>
              <w:t>1</w:t>
            </w:r>
          </w:p>
        </w:tc>
        <w:tc>
          <w:tcPr>
            <w:tcW w:w="1832" w:type="dxa"/>
            <w:vAlign w:val="center"/>
          </w:tcPr>
          <w:p w:rsidR="007930A1" w:rsidRPr="007F76F2" w:rsidRDefault="007930A1" w:rsidP="007A3DB0">
            <w:pPr>
              <w:rPr>
                <w:rFonts w:asciiTheme="minorHAnsi" w:hAnsiTheme="minorHAnsi" w:cstheme="minorHAnsi"/>
                <w:bCs/>
                <w:sz w:val="22"/>
                <w:szCs w:val="22"/>
              </w:rPr>
            </w:pPr>
            <w:r w:rsidRPr="007F76F2">
              <w:rPr>
                <w:rFonts w:asciiTheme="minorHAnsi" w:hAnsiTheme="minorHAnsi" w:cstheme="minorHAnsi"/>
                <w:bCs/>
                <w:sz w:val="22"/>
                <w:szCs w:val="22"/>
              </w:rPr>
              <w:t>Scheda tecnica da allegare a cura della Ditta</w:t>
            </w:r>
          </w:p>
        </w:tc>
        <w:tc>
          <w:tcPr>
            <w:tcW w:w="1132" w:type="dxa"/>
            <w:vAlign w:val="center"/>
          </w:tcPr>
          <w:p w:rsidR="007930A1" w:rsidRDefault="007930A1" w:rsidP="007A3DB0">
            <w:pPr>
              <w:rPr>
                <w:rFonts w:asciiTheme="minorHAnsi" w:hAnsiTheme="minorHAnsi" w:cstheme="minorHAnsi"/>
                <w:bCs/>
                <w:sz w:val="24"/>
                <w:szCs w:val="24"/>
              </w:rPr>
            </w:pPr>
          </w:p>
        </w:tc>
        <w:tc>
          <w:tcPr>
            <w:tcW w:w="1124" w:type="dxa"/>
            <w:vAlign w:val="center"/>
          </w:tcPr>
          <w:p w:rsidR="007930A1" w:rsidRDefault="007930A1" w:rsidP="007A3DB0">
            <w:pPr>
              <w:rPr>
                <w:rFonts w:asciiTheme="minorHAnsi" w:hAnsiTheme="minorHAnsi" w:cstheme="minorHAnsi"/>
                <w:bCs/>
                <w:sz w:val="24"/>
                <w:szCs w:val="24"/>
              </w:rPr>
            </w:pPr>
          </w:p>
        </w:tc>
      </w:tr>
      <w:tr w:rsidR="007930A1" w:rsidTr="007A3DB0">
        <w:trPr>
          <w:jc w:val="center"/>
        </w:trPr>
        <w:tc>
          <w:tcPr>
            <w:tcW w:w="4920" w:type="dxa"/>
            <w:vAlign w:val="center"/>
          </w:tcPr>
          <w:p w:rsidR="00240B12" w:rsidRPr="00240B12" w:rsidRDefault="00240B12" w:rsidP="00240B12">
            <w:pPr>
              <w:jc w:val="both"/>
              <w:rPr>
                <w:rFonts w:asciiTheme="minorHAnsi" w:hAnsiTheme="minorHAnsi" w:cstheme="minorHAnsi"/>
                <w:bCs/>
                <w:sz w:val="22"/>
                <w:szCs w:val="22"/>
              </w:rPr>
            </w:pPr>
            <w:r w:rsidRPr="00240B12">
              <w:rPr>
                <w:rFonts w:asciiTheme="minorHAnsi" w:hAnsiTheme="minorHAnsi" w:cstheme="minorHAnsi"/>
                <w:bCs/>
                <w:sz w:val="22"/>
                <w:szCs w:val="22"/>
              </w:rPr>
              <w:t>Robot da Costruire 10 in 1, Giocattolo STEM, Robot Programmabile Compatibile con</w:t>
            </w:r>
          </w:p>
          <w:p w:rsidR="00240B12" w:rsidRPr="00240B12" w:rsidRDefault="00240B12" w:rsidP="00240B12">
            <w:pPr>
              <w:jc w:val="both"/>
              <w:rPr>
                <w:rFonts w:asciiTheme="minorHAnsi" w:hAnsiTheme="minorHAnsi" w:cstheme="minorHAnsi"/>
                <w:bCs/>
                <w:sz w:val="22"/>
                <w:szCs w:val="22"/>
              </w:rPr>
            </w:pPr>
            <w:r w:rsidRPr="00240B12">
              <w:rPr>
                <w:rFonts w:asciiTheme="minorHAnsi" w:hAnsiTheme="minorHAnsi" w:cstheme="minorHAnsi"/>
                <w:bCs/>
                <w:sz w:val="22"/>
                <w:szCs w:val="22"/>
              </w:rPr>
              <w:t>Arduino e Scratch, Oltre 160 Parti Meccaniche e Moduli, Scheda di Controllo Principale</w:t>
            </w:r>
          </w:p>
          <w:p w:rsidR="007930A1" w:rsidRPr="00123AD9" w:rsidRDefault="00240B12" w:rsidP="00240B12">
            <w:pPr>
              <w:jc w:val="both"/>
              <w:rPr>
                <w:rFonts w:asciiTheme="minorHAnsi" w:hAnsiTheme="minorHAnsi" w:cstheme="minorHAnsi"/>
                <w:bCs/>
                <w:sz w:val="22"/>
                <w:szCs w:val="22"/>
              </w:rPr>
            </w:pPr>
            <w:r w:rsidRPr="00240B12">
              <w:rPr>
                <w:rFonts w:asciiTheme="minorHAnsi" w:hAnsiTheme="minorHAnsi" w:cstheme="minorHAnsi"/>
                <w:bCs/>
                <w:sz w:val="22"/>
                <w:szCs w:val="22"/>
              </w:rPr>
              <w:t>MegaPi</w:t>
            </w:r>
          </w:p>
        </w:tc>
        <w:tc>
          <w:tcPr>
            <w:tcW w:w="761" w:type="dxa"/>
            <w:vAlign w:val="center"/>
          </w:tcPr>
          <w:p w:rsidR="007930A1" w:rsidRDefault="00240B12" w:rsidP="007A3DB0">
            <w:pPr>
              <w:jc w:val="center"/>
              <w:rPr>
                <w:rFonts w:asciiTheme="minorHAnsi" w:hAnsiTheme="minorHAnsi" w:cstheme="minorHAnsi"/>
                <w:bCs/>
                <w:sz w:val="24"/>
                <w:szCs w:val="24"/>
              </w:rPr>
            </w:pPr>
            <w:r>
              <w:rPr>
                <w:rFonts w:asciiTheme="minorHAnsi" w:hAnsiTheme="minorHAnsi" w:cstheme="minorHAnsi"/>
                <w:bCs/>
                <w:sz w:val="24"/>
                <w:szCs w:val="24"/>
              </w:rPr>
              <w:t>1</w:t>
            </w:r>
          </w:p>
        </w:tc>
        <w:tc>
          <w:tcPr>
            <w:tcW w:w="1832" w:type="dxa"/>
            <w:vAlign w:val="center"/>
          </w:tcPr>
          <w:p w:rsidR="007930A1" w:rsidRPr="007F76F2" w:rsidRDefault="007930A1" w:rsidP="007A3DB0">
            <w:pPr>
              <w:rPr>
                <w:rFonts w:asciiTheme="minorHAnsi" w:hAnsiTheme="minorHAnsi" w:cstheme="minorHAnsi"/>
                <w:bCs/>
                <w:sz w:val="22"/>
                <w:szCs w:val="22"/>
              </w:rPr>
            </w:pPr>
            <w:r w:rsidRPr="007F76F2">
              <w:rPr>
                <w:rFonts w:asciiTheme="minorHAnsi" w:hAnsiTheme="minorHAnsi" w:cstheme="minorHAnsi"/>
                <w:bCs/>
                <w:sz w:val="22"/>
                <w:szCs w:val="22"/>
              </w:rPr>
              <w:t>Scheda tecnica da allegare a cura della Ditta</w:t>
            </w:r>
          </w:p>
        </w:tc>
        <w:tc>
          <w:tcPr>
            <w:tcW w:w="1132" w:type="dxa"/>
            <w:vAlign w:val="center"/>
          </w:tcPr>
          <w:p w:rsidR="007930A1" w:rsidRDefault="007930A1" w:rsidP="007A3DB0">
            <w:pPr>
              <w:rPr>
                <w:rFonts w:asciiTheme="minorHAnsi" w:hAnsiTheme="minorHAnsi" w:cstheme="minorHAnsi"/>
                <w:bCs/>
                <w:sz w:val="24"/>
                <w:szCs w:val="24"/>
              </w:rPr>
            </w:pPr>
          </w:p>
        </w:tc>
        <w:tc>
          <w:tcPr>
            <w:tcW w:w="1124" w:type="dxa"/>
            <w:vAlign w:val="center"/>
          </w:tcPr>
          <w:p w:rsidR="007930A1" w:rsidRDefault="007930A1" w:rsidP="007A3DB0">
            <w:pPr>
              <w:rPr>
                <w:rFonts w:asciiTheme="minorHAnsi" w:hAnsiTheme="minorHAnsi" w:cstheme="minorHAnsi"/>
                <w:bCs/>
                <w:sz w:val="24"/>
                <w:szCs w:val="24"/>
              </w:rPr>
            </w:pPr>
          </w:p>
        </w:tc>
      </w:tr>
      <w:tr w:rsidR="007930A1" w:rsidTr="007A3DB0">
        <w:trPr>
          <w:jc w:val="center"/>
        </w:trPr>
        <w:tc>
          <w:tcPr>
            <w:tcW w:w="4920" w:type="dxa"/>
            <w:vAlign w:val="center"/>
          </w:tcPr>
          <w:p w:rsidR="007930A1" w:rsidRPr="007F76F2" w:rsidRDefault="007930A1" w:rsidP="007A3DB0">
            <w:pPr>
              <w:jc w:val="both"/>
              <w:rPr>
                <w:rFonts w:asciiTheme="minorHAnsi" w:hAnsiTheme="minorHAnsi" w:cstheme="minorHAnsi"/>
                <w:bCs/>
                <w:sz w:val="22"/>
                <w:szCs w:val="22"/>
              </w:rPr>
            </w:pPr>
            <w:r>
              <w:rPr>
                <w:rFonts w:asciiTheme="minorHAnsi" w:hAnsiTheme="minorHAnsi" w:cstheme="minorHAnsi"/>
                <w:bCs/>
                <w:sz w:val="22"/>
                <w:szCs w:val="22"/>
              </w:rPr>
              <w:t>Cablaggio Ambienti</w:t>
            </w:r>
          </w:p>
        </w:tc>
        <w:tc>
          <w:tcPr>
            <w:tcW w:w="761" w:type="dxa"/>
            <w:vAlign w:val="center"/>
          </w:tcPr>
          <w:p w:rsidR="007930A1" w:rsidRDefault="007930A1" w:rsidP="007A3DB0">
            <w:pPr>
              <w:jc w:val="center"/>
              <w:rPr>
                <w:rFonts w:asciiTheme="minorHAnsi" w:hAnsiTheme="minorHAnsi" w:cstheme="minorHAnsi"/>
                <w:bCs/>
                <w:sz w:val="24"/>
                <w:szCs w:val="24"/>
              </w:rPr>
            </w:pPr>
            <w:r>
              <w:rPr>
                <w:rFonts w:asciiTheme="minorHAnsi" w:hAnsiTheme="minorHAnsi" w:cstheme="minorHAnsi"/>
                <w:bCs/>
                <w:sz w:val="24"/>
                <w:szCs w:val="24"/>
              </w:rPr>
              <w:t>1</w:t>
            </w:r>
          </w:p>
        </w:tc>
        <w:tc>
          <w:tcPr>
            <w:tcW w:w="1832" w:type="dxa"/>
            <w:vAlign w:val="center"/>
          </w:tcPr>
          <w:p w:rsidR="007930A1" w:rsidRDefault="007930A1" w:rsidP="007A3DB0">
            <w:pPr>
              <w:rPr>
                <w:rFonts w:asciiTheme="minorHAnsi" w:hAnsiTheme="minorHAnsi" w:cstheme="minorHAnsi"/>
                <w:bCs/>
                <w:sz w:val="24"/>
                <w:szCs w:val="24"/>
              </w:rPr>
            </w:pPr>
            <w:r w:rsidRPr="007F76F2">
              <w:rPr>
                <w:rFonts w:asciiTheme="minorHAnsi" w:hAnsiTheme="minorHAnsi" w:cstheme="minorHAnsi"/>
                <w:bCs/>
                <w:sz w:val="22"/>
                <w:szCs w:val="22"/>
              </w:rPr>
              <w:t>Scheda tecnica da allegare a cura della Ditta</w:t>
            </w:r>
          </w:p>
        </w:tc>
        <w:tc>
          <w:tcPr>
            <w:tcW w:w="1132" w:type="dxa"/>
            <w:vAlign w:val="center"/>
          </w:tcPr>
          <w:p w:rsidR="007930A1" w:rsidRDefault="007930A1" w:rsidP="007A3DB0">
            <w:pPr>
              <w:rPr>
                <w:rFonts w:asciiTheme="minorHAnsi" w:hAnsiTheme="minorHAnsi" w:cstheme="minorHAnsi"/>
                <w:bCs/>
                <w:sz w:val="24"/>
                <w:szCs w:val="24"/>
              </w:rPr>
            </w:pPr>
          </w:p>
        </w:tc>
        <w:tc>
          <w:tcPr>
            <w:tcW w:w="1124" w:type="dxa"/>
            <w:vAlign w:val="center"/>
          </w:tcPr>
          <w:p w:rsidR="007930A1" w:rsidRDefault="007930A1" w:rsidP="007A3DB0">
            <w:pPr>
              <w:rPr>
                <w:rFonts w:asciiTheme="minorHAnsi" w:hAnsiTheme="minorHAnsi" w:cstheme="minorHAnsi"/>
                <w:bCs/>
                <w:sz w:val="24"/>
                <w:szCs w:val="24"/>
              </w:rPr>
            </w:pPr>
          </w:p>
        </w:tc>
      </w:tr>
      <w:tr w:rsidR="007930A1" w:rsidTr="007A3DB0">
        <w:trPr>
          <w:jc w:val="center"/>
        </w:trPr>
        <w:tc>
          <w:tcPr>
            <w:tcW w:w="8645" w:type="dxa"/>
            <w:gridSpan w:val="4"/>
            <w:vAlign w:val="center"/>
          </w:tcPr>
          <w:p w:rsidR="007930A1" w:rsidRPr="007F76F2" w:rsidRDefault="007930A1" w:rsidP="007A3DB0">
            <w:pPr>
              <w:jc w:val="right"/>
              <w:rPr>
                <w:rFonts w:asciiTheme="minorHAnsi" w:hAnsiTheme="minorHAnsi" w:cstheme="minorHAnsi"/>
                <w:b/>
                <w:bCs/>
                <w:sz w:val="24"/>
                <w:szCs w:val="24"/>
              </w:rPr>
            </w:pPr>
            <w:r w:rsidRPr="007F76F2">
              <w:rPr>
                <w:rFonts w:asciiTheme="minorHAnsi" w:hAnsiTheme="minorHAnsi" w:cstheme="minorHAnsi"/>
                <w:b/>
                <w:bCs/>
                <w:sz w:val="24"/>
                <w:szCs w:val="24"/>
              </w:rPr>
              <w:t>Totale Iva Esclusa</w:t>
            </w:r>
          </w:p>
        </w:tc>
        <w:tc>
          <w:tcPr>
            <w:tcW w:w="1124" w:type="dxa"/>
            <w:vAlign w:val="center"/>
          </w:tcPr>
          <w:p w:rsidR="007930A1" w:rsidRDefault="007930A1" w:rsidP="007A3DB0">
            <w:pPr>
              <w:rPr>
                <w:rFonts w:asciiTheme="minorHAnsi" w:hAnsiTheme="minorHAnsi" w:cstheme="minorHAnsi"/>
                <w:bCs/>
                <w:sz w:val="24"/>
                <w:szCs w:val="24"/>
              </w:rPr>
            </w:pPr>
          </w:p>
        </w:tc>
      </w:tr>
      <w:tr w:rsidR="007930A1" w:rsidTr="007A3DB0">
        <w:trPr>
          <w:jc w:val="center"/>
        </w:trPr>
        <w:tc>
          <w:tcPr>
            <w:tcW w:w="8645" w:type="dxa"/>
            <w:gridSpan w:val="4"/>
            <w:vAlign w:val="center"/>
          </w:tcPr>
          <w:p w:rsidR="007930A1" w:rsidRPr="007F76F2" w:rsidRDefault="007930A1" w:rsidP="007A3DB0">
            <w:pPr>
              <w:jc w:val="right"/>
              <w:rPr>
                <w:rFonts w:asciiTheme="minorHAnsi" w:hAnsiTheme="minorHAnsi" w:cstheme="minorHAnsi"/>
                <w:b/>
                <w:bCs/>
                <w:sz w:val="24"/>
                <w:szCs w:val="24"/>
              </w:rPr>
            </w:pPr>
            <w:r w:rsidRPr="007F76F2">
              <w:rPr>
                <w:rFonts w:asciiTheme="minorHAnsi" w:hAnsiTheme="minorHAnsi" w:cstheme="minorHAnsi"/>
                <w:b/>
                <w:bCs/>
                <w:sz w:val="24"/>
                <w:szCs w:val="24"/>
              </w:rPr>
              <w:t>Iva 22%</w:t>
            </w:r>
          </w:p>
        </w:tc>
        <w:tc>
          <w:tcPr>
            <w:tcW w:w="1124" w:type="dxa"/>
            <w:vAlign w:val="center"/>
          </w:tcPr>
          <w:p w:rsidR="007930A1" w:rsidRDefault="007930A1" w:rsidP="007A3DB0">
            <w:pPr>
              <w:rPr>
                <w:rFonts w:asciiTheme="minorHAnsi" w:hAnsiTheme="minorHAnsi" w:cstheme="minorHAnsi"/>
                <w:bCs/>
                <w:sz w:val="24"/>
                <w:szCs w:val="24"/>
              </w:rPr>
            </w:pPr>
          </w:p>
        </w:tc>
      </w:tr>
      <w:tr w:rsidR="007930A1" w:rsidTr="007A3DB0">
        <w:trPr>
          <w:jc w:val="center"/>
        </w:trPr>
        <w:tc>
          <w:tcPr>
            <w:tcW w:w="8645" w:type="dxa"/>
            <w:gridSpan w:val="4"/>
            <w:vAlign w:val="center"/>
          </w:tcPr>
          <w:p w:rsidR="007930A1" w:rsidRPr="007F76F2" w:rsidRDefault="007930A1" w:rsidP="007A3DB0">
            <w:pPr>
              <w:jc w:val="right"/>
              <w:rPr>
                <w:rFonts w:asciiTheme="minorHAnsi" w:hAnsiTheme="minorHAnsi" w:cstheme="minorHAnsi"/>
                <w:b/>
                <w:bCs/>
                <w:sz w:val="24"/>
                <w:szCs w:val="24"/>
              </w:rPr>
            </w:pPr>
            <w:r w:rsidRPr="007F76F2">
              <w:rPr>
                <w:rFonts w:asciiTheme="minorHAnsi" w:hAnsiTheme="minorHAnsi" w:cstheme="minorHAnsi"/>
                <w:b/>
                <w:bCs/>
                <w:sz w:val="24"/>
                <w:szCs w:val="24"/>
              </w:rPr>
              <w:t>Totale Iva Inclusa</w:t>
            </w:r>
          </w:p>
        </w:tc>
        <w:tc>
          <w:tcPr>
            <w:tcW w:w="1124" w:type="dxa"/>
            <w:vAlign w:val="center"/>
          </w:tcPr>
          <w:p w:rsidR="007930A1" w:rsidRDefault="007930A1" w:rsidP="007A3DB0">
            <w:pPr>
              <w:rPr>
                <w:rFonts w:asciiTheme="minorHAnsi" w:hAnsiTheme="minorHAnsi" w:cstheme="minorHAnsi"/>
                <w:bCs/>
                <w:sz w:val="24"/>
                <w:szCs w:val="24"/>
              </w:rPr>
            </w:pPr>
          </w:p>
        </w:tc>
      </w:tr>
    </w:tbl>
    <w:p w:rsidR="007930A1" w:rsidRDefault="007930A1">
      <w:pPr>
        <w:jc w:val="center"/>
        <w:rPr>
          <w:rFonts w:cs="Tahoma"/>
          <w:sz w:val="24"/>
          <w:szCs w:val="24"/>
        </w:rPr>
      </w:pPr>
    </w:p>
    <w:p w:rsidR="007930A1" w:rsidRDefault="007930A1">
      <w:pPr>
        <w:jc w:val="center"/>
        <w:rPr>
          <w:rFonts w:cs="Tahoma"/>
          <w:sz w:val="24"/>
          <w:szCs w:val="24"/>
        </w:rPr>
      </w:pPr>
    </w:p>
    <w:p w:rsidR="00240B12" w:rsidRDefault="00240B12">
      <w:pPr>
        <w:jc w:val="center"/>
        <w:rPr>
          <w:rFonts w:cs="Tahoma"/>
          <w:sz w:val="24"/>
          <w:szCs w:val="24"/>
        </w:rPr>
      </w:pPr>
    </w:p>
    <w:p w:rsidR="00240B12" w:rsidRDefault="00240B12">
      <w:pPr>
        <w:jc w:val="center"/>
        <w:rPr>
          <w:rFonts w:cs="Tahoma"/>
          <w:sz w:val="24"/>
          <w:szCs w:val="24"/>
        </w:rPr>
      </w:pPr>
    </w:p>
    <w:p w:rsidR="00240B12" w:rsidRDefault="00240B12">
      <w:pPr>
        <w:jc w:val="center"/>
        <w:rPr>
          <w:rFonts w:cs="Tahoma"/>
          <w:sz w:val="24"/>
          <w:szCs w:val="24"/>
        </w:rPr>
      </w:pPr>
    </w:p>
    <w:p w:rsidR="00240B12" w:rsidRDefault="00240B12">
      <w:pPr>
        <w:jc w:val="center"/>
        <w:rPr>
          <w:rFonts w:cs="Tahoma"/>
          <w:sz w:val="24"/>
          <w:szCs w:val="24"/>
        </w:rPr>
      </w:pPr>
    </w:p>
    <w:p w:rsidR="00240B12" w:rsidRDefault="00240B12">
      <w:pPr>
        <w:jc w:val="center"/>
        <w:rPr>
          <w:rFonts w:cs="Tahoma"/>
          <w:sz w:val="24"/>
          <w:szCs w:val="24"/>
        </w:rPr>
      </w:pPr>
    </w:p>
    <w:p w:rsidR="00240B12" w:rsidRDefault="00240B12">
      <w:pPr>
        <w:jc w:val="center"/>
        <w:rPr>
          <w:rFonts w:cs="Tahoma"/>
          <w:sz w:val="24"/>
          <w:szCs w:val="24"/>
        </w:rPr>
      </w:pPr>
    </w:p>
    <w:p w:rsidR="00240B12" w:rsidRDefault="00240B12">
      <w:pPr>
        <w:jc w:val="center"/>
        <w:rPr>
          <w:rFonts w:cs="Tahoma"/>
          <w:sz w:val="24"/>
          <w:szCs w:val="24"/>
        </w:rPr>
      </w:pPr>
    </w:p>
    <w:p w:rsidR="00240B12" w:rsidRDefault="00240B12">
      <w:pPr>
        <w:jc w:val="center"/>
        <w:rPr>
          <w:rFonts w:cs="Tahoma"/>
          <w:sz w:val="24"/>
          <w:szCs w:val="24"/>
        </w:rPr>
      </w:pPr>
    </w:p>
    <w:p w:rsidR="00240B12" w:rsidRDefault="00240B12">
      <w:pPr>
        <w:jc w:val="center"/>
        <w:rPr>
          <w:rFonts w:cs="Tahoma"/>
          <w:sz w:val="24"/>
          <w:szCs w:val="24"/>
        </w:rPr>
      </w:pPr>
    </w:p>
    <w:p w:rsidR="00240B12" w:rsidRDefault="00240B12">
      <w:pPr>
        <w:jc w:val="center"/>
        <w:rPr>
          <w:rFonts w:cs="Tahoma"/>
          <w:sz w:val="24"/>
          <w:szCs w:val="24"/>
        </w:rPr>
      </w:pPr>
    </w:p>
    <w:p w:rsidR="00240B12" w:rsidRDefault="00240B12">
      <w:pPr>
        <w:jc w:val="center"/>
        <w:rPr>
          <w:rFonts w:cs="Tahoma"/>
          <w:sz w:val="24"/>
          <w:szCs w:val="24"/>
        </w:rPr>
      </w:pPr>
    </w:p>
    <w:p w:rsidR="00240B12" w:rsidRDefault="00240B12">
      <w:pPr>
        <w:jc w:val="center"/>
        <w:rPr>
          <w:rFonts w:cs="Tahoma"/>
          <w:sz w:val="24"/>
          <w:szCs w:val="24"/>
        </w:rPr>
      </w:pPr>
    </w:p>
    <w:p w:rsidR="00240B12" w:rsidRDefault="00240B12">
      <w:pPr>
        <w:jc w:val="center"/>
        <w:rPr>
          <w:rFonts w:cs="Tahoma"/>
          <w:sz w:val="24"/>
          <w:szCs w:val="24"/>
        </w:rPr>
      </w:pPr>
    </w:p>
    <w:p w:rsidR="00240B12" w:rsidRDefault="00240B12">
      <w:pPr>
        <w:jc w:val="center"/>
        <w:rPr>
          <w:rFonts w:cs="Tahoma"/>
          <w:sz w:val="24"/>
          <w:szCs w:val="24"/>
        </w:rPr>
      </w:pPr>
    </w:p>
    <w:p w:rsidR="00240B12" w:rsidRDefault="00240B12">
      <w:pPr>
        <w:jc w:val="center"/>
        <w:rPr>
          <w:rFonts w:cs="Tahoma"/>
          <w:sz w:val="24"/>
          <w:szCs w:val="24"/>
        </w:rPr>
      </w:pPr>
    </w:p>
    <w:p w:rsidR="00240B12" w:rsidRDefault="00240B12">
      <w:pPr>
        <w:jc w:val="center"/>
        <w:rPr>
          <w:rFonts w:cs="Tahoma"/>
          <w:sz w:val="24"/>
          <w:szCs w:val="24"/>
        </w:rPr>
      </w:pPr>
    </w:p>
    <w:p w:rsidR="00240B12" w:rsidRDefault="00240B12">
      <w:pPr>
        <w:jc w:val="center"/>
        <w:rPr>
          <w:rFonts w:cs="Tahoma"/>
          <w:sz w:val="24"/>
          <w:szCs w:val="24"/>
        </w:rPr>
      </w:pPr>
    </w:p>
    <w:p w:rsidR="00240B12" w:rsidRDefault="00240B12">
      <w:pPr>
        <w:jc w:val="center"/>
        <w:rPr>
          <w:rFonts w:cs="Tahoma"/>
          <w:sz w:val="24"/>
          <w:szCs w:val="24"/>
        </w:rPr>
      </w:pPr>
    </w:p>
    <w:p w:rsidR="00240B12" w:rsidRDefault="00240B12">
      <w:pPr>
        <w:jc w:val="center"/>
        <w:rPr>
          <w:rFonts w:cs="Tahoma"/>
          <w:sz w:val="24"/>
          <w:szCs w:val="24"/>
        </w:rPr>
      </w:pPr>
    </w:p>
    <w:p w:rsidR="00240B12" w:rsidRDefault="00240B12">
      <w:pPr>
        <w:jc w:val="center"/>
        <w:rPr>
          <w:rFonts w:cs="Tahoma"/>
          <w:sz w:val="24"/>
          <w:szCs w:val="24"/>
        </w:rPr>
      </w:pPr>
    </w:p>
    <w:p w:rsidR="00240B12" w:rsidRDefault="00240B12">
      <w:pPr>
        <w:jc w:val="center"/>
        <w:rPr>
          <w:rFonts w:cs="Tahoma"/>
          <w:sz w:val="24"/>
          <w:szCs w:val="24"/>
        </w:rPr>
      </w:pPr>
    </w:p>
    <w:p w:rsidR="00240B12" w:rsidRDefault="00240B12">
      <w:pPr>
        <w:jc w:val="center"/>
        <w:rPr>
          <w:rFonts w:cs="Tahoma"/>
          <w:sz w:val="24"/>
          <w:szCs w:val="24"/>
        </w:rPr>
      </w:pPr>
    </w:p>
    <w:p w:rsidR="00240B12" w:rsidRDefault="00240B12">
      <w:pPr>
        <w:jc w:val="center"/>
        <w:rPr>
          <w:rFonts w:cs="Tahoma"/>
          <w:sz w:val="24"/>
          <w:szCs w:val="24"/>
        </w:rPr>
      </w:pPr>
    </w:p>
    <w:p w:rsidR="00240B12" w:rsidRDefault="00240B12">
      <w:pPr>
        <w:jc w:val="center"/>
        <w:rPr>
          <w:rFonts w:cs="Tahoma"/>
          <w:sz w:val="24"/>
          <w:szCs w:val="24"/>
        </w:rPr>
      </w:pPr>
    </w:p>
    <w:p w:rsidR="00240B12" w:rsidRDefault="00240B12">
      <w:pPr>
        <w:jc w:val="center"/>
        <w:rPr>
          <w:rFonts w:cs="Tahoma"/>
          <w:sz w:val="24"/>
          <w:szCs w:val="24"/>
        </w:rPr>
      </w:pPr>
    </w:p>
    <w:p w:rsidR="00240B12" w:rsidRDefault="00240B12">
      <w:pPr>
        <w:jc w:val="center"/>
        <w:rPr>
          <w:rFonts w:cs="Tahoma"/>
          <w:sz w:val="24"/>
          <w:szCs w:val="24"/>
        </w:rPr>
      </w:pPr>
    </w:p>
    <w:p w:rsidR="00240B12" w:rsidRDefault="00240B12">
      <w:pPr>
        <w:jc w:val="center"/>
        <w:rPr>
          <w:rFonts w:cs="Tahoma"/>
          <w:sz w:val="24"/>
          <w:szCs w:val="24"/>
        </w:rPr>
      </w:pPr>
    </w:p>
    <w:p w:rsidR="00240B12" w:rsidRDefault="00240B12">
      <w:pPr>
        <w:jc w:val="center"/>
        <w:rPr>
          <w:rFonts w:cs="Tahoma"/>
          <w:sz w:val="24"/>
          <w:szCs w:val="24"/>
        </w:rPr>
      </w:pPr>
    </w:p>
    <w:p w:rsidR="00240B12" w:rsidRDefault="00240B12">
      <w:pPr>
        <w:jc w:val="center"/>
        <w:rPr>
          <w:rFonts w:cs="Tahoma"/>
          <w:sz w:val="24"/>
          <w:szCs w:val="24"/>
        </w:rPr>
      </w:pPr>
    </w:p>
    <w:p w:rsidR="00240B12" w:rsidRPr="00240B12" w:rsidRDefault="00240B12" w:rsidP="00240B12">
      <w:pPr>
        <w:jc w:val="both"/>
        <w:rPr>
          <w:rFonts w:cs="Tahoma"/>
          <w:sz w:val="24"/>
          <w:szCs w:val="24"/>
        </w:rPr>
      </w:pPr>
      <w:r w:rsidRPr="00240B12">
        <w:rPr>
          <w:rFonts w:cs="Tahoma"/>
          <w:b/>
          <w:sz w:val="24"/>
          <w:szCs w:val="24"/>
        </w:rPr>
        <w:t>Il sottoscritto dichiara</w:t>
      </w:r>
      <w:r w:rsidRPr="00240B12">
        <w:rPr>
          <w:rFonts w:cs="Tahoma"/>
          <w:sz w:val="24"/>
          <w:szCs w:val="24"/>
        </w:rPr>
        <w:t xml:space="preserve"> che la fornitura in oggetto</w:t>
      </w:r>
      <w:r>
        <w:rPr>
          <w:rFonts w:cs="Tahoma"/>
          <w:sz w:val="24"/>
          <w:szCs w:val="24"/>
        </w:rPr>
        <w:t>:</w:t>
      </w:r>
    </w:p>
    <w:p w:rsidR="00240B12" w:rsidRPr="00240B12" w:rsidRDefault="00240B12" w:rsidP="00240B12">
      <w:pPr>
        <w:numPr>
          <w:ilvl w:val="0"/>
          <w:numId w:val="21"/>
        </w:numPr>
        <w:jc w:val="both"/>
        <w:rPr>
          <w:rFonts w:cs="Tahoma"/>
          <w:sz w:val="24"/>
          <w:szCs w:val="24"/>
        </w:rPr>
      </w:pPr>
      <w:r w:rsidRPr="00240B12">
        <w:rPr>
          <w:rFonts w:cs="Tahoma"/>
          <w:sz w:val="24"/>
          <w:szCs w:val="24"/>
        </w:rPr>
        <w:t>rispetta i requisiti previsti dalla Circolare DNSH del Dipartimento della Ragioneria Generale dello Stato n. 32 del 30/12/2021, in tema di rispetto del principio di non arrecare danno significativo agli obiettivi ambientali;</w:t>
      </w:r>
    </w:p>
    <w:p w:rsidR="00240B12" w:rsidRPr="00240B12" w:rsidRDefault="00240B12" w:rsidP="00240B12">
      <w:pPr>
        <w:numPr>
          <w:ilvl w:val="0"/>
          <w:numId w:val="21"/>
        </w:numPr>
        <w:jc w:val="both"/>
        <w:rPr>
          <w:rFonts w:cs="Tahoma"/>
          <w:sz w:val="24"/>
          <w:szCs w:val="24"/>
        </w:rPr>
      </w:pPr>
      <w:r w:rsidRPr="00240B12">
        <w:rPr>
          <w:rFonts w:cs="Tahoma"/>
          <w:sz w:val="24"/>
          <w:szCs w:val="24"/>
        </w:rPr>
        <w:t>è conforme alle norme previste dall’ordinamento giuridico italiano;</w:t>
      </w:r>
    </w:p>
    <w:p w:rsidR="00240B12" w:rsidRPr="00240B12" w:rsidRDefault="00240B12" w:rsidP="00240B12">
      <w:pPr>
        <w:numPr>
          <w:ilvl w:val="0"/>
          <w:numId w:val="21"/>
        </w:numPr>
        <w:jc w:val="both"/>
        <w:rPr>
          <w:rFonts w:cs="Tahoma"/>
          <w:sz w:val="24"/>
          <w:szCs w:val="24"/>
        </w:rPr>
      </w:pPr>
      <w:r w:rsidRPr="00240B12">
        <w:rPr>
          <w:rFonts w:cs="Tahoma"/>
          <w:sz w:val="24"/>
          <w:szCs w:val="24"/>
        </w:rPr>
        <w:t>è conforme alle specifiche tecniche e alle clausole contrattuali dei “Criteri ambientali minimi;</w:t>
      </w:r>
    </w:p>
    <w:p w:rsidR="00240B12" w:rsidRPr="00240B12" w:rsidRDefault="00240B12" w:rsidP="00240B12">
      <w:pPr>
        <w:numPr>
          <w:ilvl w:val="0"/>
          <w:numId w:val="21"/>
        </w:numPr>
        <w:jc w:val="both"/>
        <w:rPr>
          <w:rFonts w:cs="Tahoma"/>
          <w:sz w:val="24"/>
          <w:szCs w:val="24"/>
        </w:rPr>
      </w:pPr>
      <w:r w:rsidRPr="00240B12">
        <w:rPr>
          <w:rFonts w:cs="Tahoma"/>
          <w:sz w:val="24"/>
          <w:szCs w:val="24"/>
        </w:rPr>
        <w:t>è munita di regolare marcatura "CE";</w:t>
      </w:r>
    </w:p>
    <w:p w:rsidR="00240B12" w:rsidRPr="00240B12" w:rsidRDefault="00240B12" w:rsidP="00240B12">
      <w:pPr>
        <w:numPr>
          <w:ilvl w:val="0"/>
          <w:numId w:val="21"/>
        </w:numPr>
        <w:jc w:val="both"/>
        <w:rPr>
          <w:rFonts w:cs="Tahoma"/>
          <w:sz w:val="24"/>
          <w:szCs w:val="24"/>
        </w:rPr>
      </w:pPr>
      <w:r w:rsidRPr="00240B12">
        <w:rPr>
          <w:rFonts w:cs="Tahoma"/>
          <w:sz w:val="24"/>
          <w:szCs w:val="24"/>
        </w:rPr>
        <w:t>è conforme alle normative CEI o ad altre disposizioni internazionali relative alla compatibilità elettromagnetica e alimentate direttamente con la tensione erogata attualmente in Italia;</w:t>
      </w:r>
    </w:p>
    <w:p w:rsidR="00240B12" w:rsidRPr="00240B12" w:rsidRDefault="00240B12" w:rsidP="00240B12">
      <w:pPr>
        <w:numPr>
          <w:ilvl w:val="0"/>
          <w:numId w:val="21"/>
        </w:numPr>
        <w:jc w:val="both"/>
        <w:rPr>
          <w:rFonts w:cs="Tahoma"/>
          <w:sz w:val="24"/>
          <w:szCs w:val="24"/>
        </w:rPr>
      </w:pPr>
      <w:r w:rsidRPr="00240B12">
        <w:rPr>
          <w:rFonts w:cs="Tahoma"/>
          <w:sz w:val="24"/>
          <w:szCs w:val="24"/>
        </w:rPr>
        <w:t>è conforme ai requisiti stabiliti nel D.Lgs. n. 81/2008, nel D.lgs. n. 86/2016, nonché nelle Direttive recepite dalla suddetta normativa italiana;</w:t>
      </w:r>
    </w:p>
    <w:p w:rsidR="00240B12" w:rsidRPr="00240B12" w:rsidRDefault="00240B12" w:rsidP="00240B12">
      <w:pPr>
        <w:numPr>
          <w:ilvl w:val="0"/>
          <w:numId w:val="21"/>
        </w:numPr>
        <w:jc w:val="both"/>
        <w:rPr>
          <w:rFonts w:cs="Tahoma"/>
          <w:sz w:val="24"/>
          <w:szCs w:val="24"/>
        </w:rPr>
      </w:pPr>
      <w:r w:rsidRPr="00240B12">
        <w:rPr>
          <w:rFonts w:cs="Tahoma"/>
          <w:sz w:val="24"/>
          <w:szCs w:val="24"/>
        </w:rPr>
        <w:t>è conforme all’attuale normativa vigente al fine di ridurre l’uso di sostanze pericolose ed in particolare alla direttiva 2011/65/CE (RoHS), recepita con il D.Lgs. 27/2014;</w:t>
      </w:r>
    </w:p>
    <w:p w:rsidR="00240B12" w:rsidRPr="00240B12" w:rsidRDefault="00240B12" w:rsidP="00240B12">
      <w:pPr>
        <w:numPr>
          <w:ilvl w:val="0"/>
          <w:numId w:val="21"/>
        </w:numPr>
        <w:jc w:val="both"/>
        <w:rPr>
          <w:rFonts w:cs="Tahoma"/>
          <w:sz w:val="24"/>
          <w:szCs w:val="24"/>
        </w:rPr>
      </w:pPr>
      <w:r w:rsidRPr="00240B12">
        <w:rPr>
          <w:rFonts w:cs="Tahoma"/>
          <w:sz w:val="24"/>
          <w:szCs w:val="24"/>
        </w:rPr>
        <w:t>è conforme alla normativa sui rifiuti da apparecchiature elettriche ed elettroniche ed in particolare alla direttiva 2012/19/UE sui rifiuti di apparecchiature elettriche ed elettroniche (RAEE) recepita con D.Lgs. 14-3-2014 n. 49.</w:t>
      </w:r>
    </w:p>
    <w:p w:rsidR="00240B12" w:rsidRPr="00240B12" w:rsidRDefault="00240B12" w:rsidP="00240B12">
      <w:pPr>
        <w:numPr>
          <w:ilvl w:val="0"/>
          <w:numId w:val="21"/>
        </w:numPr>
        <w:jc w:val="both"/>
        <w:rPr>
          <w:rFonts w:cs="Tahoma"/>
          <w:sz w:val="24"/>
          <w:szCs w:val="24"/>
        </w:rPr>
      </w:pPr>
      <w:r w:rsidRPr="00240B12">
        <w:rPr>
          <w:rFonts w:cs="Tahoma"/>
          <w:sz w:val="24"/>
          <w:szCs w:val="24"/>
        </w:rPr>
        <w:t>in caso di aggiudicazione, la merce sarà consegnata entro il ……………………………..</w:t>
      </w:r>
    </w:p>
    <w:p w:rsidR="00240B12" w:rsidRDefault="00240B12" w:rsidP="00240B12">
      <w:pPr>
        <w:jc w:val="both"/>
        <w:rPr>
          <w:rFonts w:cs="Tahoma"/>
          <w:sz w:val="24"/>
          <w:szCs w:val="24"/>
        </w:rPr>
      </w:pPr>
    </w:p>
    <w:p w:rsidR="00240B12" w:rsidRDefault="00240B12" w:rsidP="00240B12">
      <w:pPr>
        <w:jc w:val="right"/>
        <w:rPr>
          <w:rFonts w:cs="Tahoma"/>
          <w:sz w:val="24"/>
          <w:szCs w:val="24"/>
        </w:rPr>
      </w:pPr>
    </w:p>
    <w:p w:rsidR="00240B12" w:rsidRDefault="00240B12" w:rsidP="00240B12">
      <w:pPr>
        <w:jc w:val="right"/>
        <w:rPr>
          <w:rFonts w:cs="Tahoma"/>
          <w:sz w:val="24"/>
          <w:szCs w:val="24"/>
        </w:rPr>
      </w:pPr>
    </w:p>
    <w:p w:rsidR="00240B12" w:rsidRDefault="00240B12" w:rsidP="00240B12">
      <w:pPr>
        <w:jc w:val="right"/>
        <w:rPr>
          <w:rFonts w:cs="Tahoma"/>
          <w:sz w:val="24"/>
          <w:szCs w:val="24"/>
        </w:rPr>
      </w:pPr>
      <w:r w:rsidRPr="00240B12">
        <w:rPr>
          <w:rFonts w:cs="Tahoma"/>
          <w:sz w:val="24"/>
          <w:szCs w:val="24"/>
        </w:rPr>
        <w:t>Firma del Legale Rappresentante</w:t>
      </w:r>
    </w:p>
    <w:p w:rsidR="00240B12" w:rsidRDefault="00240B12" w:rsidP="00240B12">
      <w:pPr>
        <w:jc w:val="both"/>
        <w:rPr>
          <w:rFonts w:cs="Tahoma"/>
          <w:sz w:val="24"/>
          <w:szCs w:val="24"/>
        </w:rPr>
      </w:pPr>
    </w:p>
    <w:p w:rsidR="00240B12" w:rsidRDefault="00240B12" w:rsidP="00240B12">
      <w:pPr>
        <w:jc w:val="both"/>
        <w:rPr>
          <w:rFonts w:cs="Tahoma"/>
          <w:b/>
          <w:sz w:val="24"/>
          <w:szCs w:val="24"/>
        </w:rPr>
      </w:pPr>
    </w:p>
    <w:p w:rsidR="00240B12" w:rsidRDefault="00240B12" w:rsidP="00240B12">
      <w:pPr>
        <w:jc w:val="both"/>
        <w:rPr>
          <w:rFonts w:cs="Tahoma"/>
          <w:b/>
          <w:sz w:val="24"/>
          <w:szCs w:val="24"/>
        </w:rPr>
      </w:pPr>
    </w:p>
    <w:p w:rsidR="00240B12" w:rsidRDefault="00240B12" w:rsidP="00240B12">
      <w:pPr>
        <w:jc w:val="both"/>
        <w:rPr>
          <w:rFonts w:cs="Tahoma"/>
          <w:b/>
          <w:sz w:val="24"/>
          <w:szCs w:val="24"/>
        </w:rPr>
      </w:pPr>
    </w:p>
    <w:p w:rsidR="00240B12" w:rsidRDefault="00240B12" w:rsidP="00240B12">
      <w:pPr>
        <w:jc w:val="both"/>
        <w:rPr>
          <w:rFonts w:cs="Tahoma"/>
          <w:b/>
          <w:sz w:val="24"/>
          <w:szCs w:val="24"/>
        </w:rPr>
      </w:pPr>
    </w:p>
    <w:p w:rsidR="00240B12" w:rsidRDefault="00240B12" w:rsidP="00240B12">
      <w:pPr>
        <w:jc w:val="both"/>
        <w:rPr>
          <w:rFonts w:cs="Tahoma"/>
          <w:b/>
          <w:sz w:val="24"/>
          <w:szCs w:val="24"/>
        </w:rPr>
      </w:pPr>
    </w:p>
    <w:p w:rsidR="00240B12" w:rsidRDefault="00240B12" w:rsidP="00240B12">
      <w:pPr>
        <w:jc w:val="both"/>
        <w:rPr>
          <w:rFonts w:cs="Tahoma"/>
          <w:b/>
          <w:sz w:val="24"/>
          <w:szCs w:val="24"/>
        </w:rPr>
      </w:pPr>
    </w:p>
    <w:p w:rsidR="00240B12" w:rsidRDefault="00240B12" w:rsidP="00240B12">
      <w:pPr>
        <w:jc w:val="both"/>
        <w:rPr>
          <w:rFonts w:cs="Tahoma"/>
          <w:b/>
          <w:sz w:val="24"/>
          <w:szCs w:val="24"/>
        </w:rPr>
      </w:pPr>
    </w:p>
    <w:p w:rsidR="00240B12" w:rsidRDefault="00240B12" w:rsidP="00240B12">
      <w:pPr>
        <w:jc w:val="both"/>
        <w:rPr>
          <w:rFonts w:cs="Tahoma"/>
          <w:b/>
          <w:sz w:val="24"/>
          <w:szCs w:val="24"/>
        </w:rPr>
      </w:pPr>
    </w:p>
    <w:p w:rsidR="00240B12" w:rsidRDefault="00240B12" w:rsidP="00240B12">
      <w:pPr>
        <w:jc w:val="both"/>
        <w:rPr>
          <w:rFonts w:cs="Tahoma"/>
          <w:b/>
          <w:sz w:val="24"/>
          <w:szCs w:val="24"/>
        </w:rPr>
      </w:pPr>
    </w:p>
    <w:p w:rsidR="00240B12" w:rsidRDefault="00240B12" w:rsidP="00240B12">
      <w:pPr>
        <w:jc w:val="both"/>
        <w:rPr>
          <w:rFonts w:cs="Tahoma"/>
          <w:b/>
          <w:sz w:val="24"/>
          <w:szCs w:val="24"/>
        </w:rPr>
      </w:pPr>
    </w:p>
    <w:p w:rsidR="00240B12" w:rsidRDefault="00240B12" w:rsidP="00240B12">
      <w:pPr>
        <w:jc w:val="both"/>
        <w:rPr>
          <w:rFonts w:cs="Tahoma"/>
          <w:b/>
          <w:sz w:val="24"/>
          <w:szCs w:val="24"/>
        </w:rPr>
      </w:pPr>
    </w:p>
    <w:p w:rsidR="00240B12" w:rsidRDefault="00240B12" w:rsidP="00240B12">
      <w:pPr>
        <w:jc w:val="both"/>
        <w:rPr>
          <w:rFonts w:cs="Tahoma"/>
          <w:b/>
          <w:sz w:val="24"/>
          <w:szCs w:val="24"/>
        </w:rPr>
      </w:pPr>
    </w:p>
    <w:p w:rsidR="00240B12" w:rsidRDefault="00240B12" w:rsidP="00240B12">
      <w:pPr>
        <w:jc w:val="both"/>
        <w:rPr>
          <w:rFonts w:cs="Tahoma"/>
          <w:b/>
          <w:sz w:val="24"/>
          <w:szCs w:val="24"/>
        </w:rPr>
      </w:pPr>
    </w:p>
    <w:p w:rsidR="00240B12" w:rsidRDefault="00240B12" w:rsidP="00240B12">
      <w:pPr>
        <w:jc w:val="both"/>
        <w:rPr>
          <w:rFonts w:cs="Tahoma"/>
          <w:b/>
          <w:sz w:val="24"/>
          <w:szCs w:val="24"/>
        </w:rPr>
      </w:pPr>
    </w:p>
    <w:p w:rsidR="00240B12" w:rsidRDefault="00240B12" w:rsidP="00240B12">
      <w:pPr>
        <w:jc w:val="both"/>
        <w:rPr>
          <w:rFonts w:cs="Tahoma"/>
          <w:b/>
          <w:sz w:val="24"/>
          <w:szCs w:val="24"/>
        </w:rPr>
      </w:pPr>
    </w:p>
    <w:p w:rsidR="00240B12" w:rsidRDefault="00240B12" w:rsidP="00240B12">
      <w:pPr>
        <w:jc w:val="both"/>
        <w:rPr>
          <w:rFonts w:cs="Tahoma"/>
          <w:b/>
          <w:sz w:val="24"/>
          <w:szCs w:val="24"/>
        </w:rPr>
      </w:pPr>
    </w:p>
    <w:p w:rsidR="00240B12" w:rsidRDefault="00240B12" w:rsidP="00240B12">
      <w:pPr>
        <w:jc w:val="both"/>
        <w:rPr>
          <w:rFonts w:cs="Tahoma"/>
          <w:b/>
          <w:sz w:val="24"/>
          <w:szCs w:val="24"/>
        </w:rPr>
      </w:pPr>
    </w:p>
    <w:p w:rsidR="00240B12" w:rsidRDefault="00240B12" w:rsidP="00240B12">
      <w:pPr>
        <w:jc w:val="both"/>
        <w:rPr>
          <w:rFonts w:cs="Tahoma"/>
          <w:b/>
          <w:sz w:val="24"/>
          <w:szCs w:val="24"/>
        </w:rPr>
      </w:pPr>
    </w:p>
    <w:p w:rsidR="00240B12" w:rsidRDefault="00240B12" w:rsidP="00240B12">
      <w:pPr>
        <w:jc w:val="both"/>
        <w:rPr>
          <w:rFonts w:cs="Tahoma"/>
          <w:b/>
          <w:sz w:val="24"/>
          <w:szCs w:val="24"/>
        </w:rPr>
      </w:pPr>
    </w:p>
    <w:p w:rsidR="00240B12" w:rsidRDefault="00240B12" w:rsidP="00240B12">
      <w:pPr>
        <w:jc w:val="both"/>
        <w:rPr>
          <w:rFonts w:cs="Tahoma"/>
          <w:b/>
          <w:sz w:val="24"/>
          <w:szCs w:val="24"/>
        </w:rPr>
      </w:pPr>
    </w:p>
    <w:p w:rsidR="00240B12" w:rsidRDefault="00240B12" w:rsidP="00240B12">
      <w:pPr>
        <w:jc w:val="both"/>
        <w:rPr>
          <w:rFonts w:cs="Tahoma"/>
          <w:b/>
          <w:sz w:val="24"/>
          <w:szCs w:val="24"/>
        </w:rPr>
      </w:pPr>
    </w:p>
    <w:p w:rsidR="00240B12" w:rsidRDefault="00240B12" w:rsidP="00240B12">
      <w:pPr>
        <w:jc w:val="both"/>
        <w:rPr>
          <w:rFonts w:cs="Tahoma"/>
          <w:b/>
          <w:sz w:val="24"/>
          <w:szCs w:val="24"/>
        </w:rPr>
      </w:pPr>
    </w:p>
    <w:p w:rsidR="00240B12" w:rsidRDefault="00240B12" w:rsidP="00240B12">
      <w:pPr>
        <w:jc w:val="both"/>
        <w:rPr>
          <w:rFonts w:cs="Tahoma"/>
          <w:b/>
          <w:sz w:val="24"/>
          <w:szCs w:val="24"/>
        </w:rPr>
      </w:pPr>
    </w:p>
    <w:p w:rsidR="00240B12" w:rsidRDefault="00240B12" w:rsidP="00240B12">
      <w:pPr>
        <w:jc w:val="both"/>
        <w:rPr>
          <w:rFonts w:cs="Tahoma"/>
          <w:b/>
          <w:sz w:val="24"/>
          <w:szCs w:val="24"/>
        </w:rPr>
      </w:pPr>
    </w:p>
    <w:p w:rsidR="00240B12" w:rsidRDefault="00240B12" w:rsidP="00240B12">
      <w:pPr>
        <w:jc w:val="both"/>
        <w:rPr>
          <w:rFonts w:cs="Tahoma"/>
          <w:b/>
          <w:sz w:val="24"/>
          <w:szCs w:val="24"/>
        </w:rPr>
      </w:pPr>
    </w:p>
    <w:p w:rsidR="00240B12" w:rsidRDefault="00240B12" w:rsidP="00240B12">
      <w:pPr>
        <w:jc w:val="both"/>
        <w:rPr>
          <w:rFonts w:cs="Tahoma"/>
          <w:b/>
          <w:sz w:val="24"/>
          <w:szCs w:val="24"/>
        </w:rPr>
      </w:pPr>
    </w:p>
    <w:p w:rsidR="00240B12" w:rsidRDefault="00240B12" w:rsidP="00240B12">
      <w:pPr>
        <w:jc w:val="both"/>
        <w:rPr>
          <w:rFonts w:cs="Tahoma"/>
          <w:b/>
          <w:sz w:val="24"/>
          <w:szCs w:val="24"/>
        </w:rPr>
      </w:pPr>
    </w:p>
    <w:p w:rsidR="00240B12" w:rsidRDefault="00240B12" w:rsidP="00240B12">
      <w:pPr>
        <w:jc w:val="both"/>
        <w:rPr>
          <w:rFonts w:cs="Tahoma"/>
          <w:b/>
          <w:sz w:val="24"/>
          <w:szCs w:val="24"/>
        </w:rPr>
      </w:pPr>
    </w:p>
    <w:p w:rsidR="00240B12" w:rsidRDefault="00240B12" w:rsidP="00240B12">
      <w:pPr>
        <w:jc w:val="both"/>
        <w:rPr>
          <w:rFonts w:cs="Tahoma"/>
          <w:b/>
          <w:sz w:val="24"/>
          <w:szCs w:val="24"/>
        </w:rPr>
      </w:pPr>
    </w:p>
    <w:p w:rsidR="00240B12" w:rsidRDefault="00240B12" w:rsidP="00240B12">
      <w:pPr>
        <w:jc w:val="both"/>
        <w:rPr>
          <w:rFonts w:cs="Tahoma"/>
          <w:b/>
          <w:sz w:val="24"/>
          <w:szCs w:val="24"/>
        </w:rPr>
      </w:pPr>
    </w:p>
    <w:p w:rsidR="00240B12" w:rsidRDefault="00240B12" w:rsidP="00240B12">
      <w:pPr>
        <w:jc w:val="both"/>
        <w:rPr>
          <w:rFonts w:cs="Tahoma"/>
          <w:b/>
          <w:sz w:val="24"/>
          <w:szCs w:val="24"/>
        </w:rPr>
      </w:pPr>
    </w:p>
    <w:p w:rsidR="00240B12" w:rsidRDefault="00240B12" w:rsidP="00240B12">
      <w:pPr>
        <w:jc w:val="both"/>
        <w:rPr>
          <w:rFonts w:cs="Tahoma"/>
          <w:b/>
          <w:sz w:val="24"/>
          <w:szCs w:val="24"/>
        </w:rPr>
      </w:pPr>
    </w:p>
    <w:p w:rsidR="00240B12" w:rsidRPr="00240B12" w:rsidRDefault="00240B12" w:rsidP="00240B12">
      <w:pPr>
        <w:jc w:val="both"/>
        <w:rPr>
          <w:rFonts w:cs="Tahoma"/>
          <w:sz w:val="24"/>
          <w:szCs w:val="24"/>
        </w:rPr>
      </w:pPr>
      <w:r w:rsidRPr="00240B12">
        <w:rPr>
          <w:rFonts w:cs="Tahoma"/>
          <w:b/>
          <w:sz w:val="24"/>
          <w:szCs w:val="24"/>
        </w:rPr>
        <w:t>In merito</w:t>
      </w:r>
    </w:p>
    <w:p w:rsidR="00240B12" w:rsidRPr="00240B12" w:rsidRDefault="00240B12" w:rsidP="00240B12">
      <w:pPr>
        <w:jc w:val="both"/>
        <w:rPr>
          <w:rFonts w:cs="Tahoma"/>
          <w:sz w:val="24"/>
          <w:szCs w:val="24"/>
        </w:rPr>
      </w:pPr>
      <w:r w:rsidRPr="00240B12">
        <w:rPr>
          <w:rFonts w:cs="Tahoma"/>
          <w:sz w:val="24"/>
          <w:szCs w:val="24"/>
        </w:rPr>
        <w:t>all’art. 47, comma 4 del D.L. 77/2021 il quale prevede che le stazioni appaltanti devono prevedere, nei bandi di gara, negli avvisi e negli inviti, specifiche clausole dirette all'inserimento, come requisiti necessari e come ulteriori requisiti premiali dell'offerta, di criteri orientati a promuovere l'imprenditoria giovanile, l'inclusione lavorativa delle persone disabili, la parità di genere e l'assunzione di giovani, con età inferiore a trentasei anni, e donne, posto che requisito necessario dell'offerta è l'aver assolto, al momento  della  presentazione dell'offerta stessa, agli obblighi di cui alla legge 12 marzo 1999, n. 68, e l'assunzione dell'obbligo di assicurare, in caso di aggiudicazione del contratto, una quota pari almeno al 30 per cento, delle assunzioni necessarie per l'esecuzione del contratto o per la realizzazione di attività ad esso connesse o strumentali, sia all'occupazione giovanile sia all'occupazione femminile. In deroga al periodo precedente le stazioni appaltanti possono, ai sensi dell’art. 47, comma 7 del D.L. 77/2021, escludere l'inserimento nei bandi di gara, negli avvisi e  negli  inviti dei  requisiti  di partecipazione di cui al comma 4, o stabilire una quota inferiore, dandone adeguata e specifica motivazione, qualora l'oggetto del contratto, la tipologia o la natura del progetto o altri elementi puntualmente indicati ne rendano  l'inserimento  impossibile  o contrastante con obiettivi di universalità e  socialità,  di efficienza, di economicità e di qualità del servizio nonché di ottimale impiego delle risorse pubbliche;</w:t>
      </w:r>
    </w:p>
    <w:p w:rsidR="00240B12" w:rsidRPr="00240B12" w:rsidRDefault="00240B12" w:rsidP="00240B12">
      <w:pPr>
        <w:jc w:val="both"/>
        <w:rPr>
          <w:rFonts w:cs="Tahoma"/>
          <w:sz w:val="24"/>
          <w:szCs w:val="24"/>
        </w:rPr>
      </w:pPr>
    </w:p>
    <w:p w:rsidR="00240B12" w:rsidRPr="00240B12" w:rsidRDefault="00240B12" w:rsidP="00240B12">
      <w:pPr>
        <w:jc w:val="both"/>
        <w:rPr>
          <w:rFonts w:cs="Tahoma"/>
          <w:sz w:val="24"/>
          <w:szCs w:val="24"/>
        </w:rPr>
      </w:pPr>
      <w:r w:rsidRPr="00240B12">
        <w:rPr>
          <w:rFonts w:cs="Tahoma"/>
          <w:b/>
          <w:sz w:val="24"/>
          <w:szCs w:val="24"/>
        </w:rPr>
        <w:t xml:space="preserve">Il sottoscritto dichiara la propria posizione </w:t>
      </w:r>
      <w:r w:rsidRPr="00240B12">
        <w:rPr>
          <w:rFonts w:cs="Tahoma"/>
          <w:sz w:val="24"/>
          <w:szCs w:val="24"/>
        </w:rPr>
        <w:t>(barrare la voce che interessa ed, eventualmente, fornire le motivazioni previste)</w:t>
      </w:r>
    </w:p>
    <w:p w:rsidR="00240B12" w:rsidRPr="00240B12" w:rsidRDefault="00240B12" w:rsidP="00240B12">
      <w:pPr>
        <w:jc w:val="both"/>
        <w:rPr>
          <w:rFonts w:cs="Tahoma"/>
          <w:b/>
          <w:sz w:val="24"/>
          <w:szCs w:val="24"/>
        </w:rPr>
      </w:pPr>
    </w:p>
    <w:p w:rsidR="00240B12" w:rsidRPr="00240B12" w:rsidRDefault="00240B12" w:rsidP="00240B12">
      <w:pPr>
        <w:jc w:val="both"/>
        <w:rPr>
          <w:rFonts w:cs="Tahoma"/>
          <w:sz w:val="24"/>
          <w:szCs w:val="24"/>
        </w:rPr>
      </w:pPr>
      <w:r w:rsidRPr="00240B12">
        <w:rPr>
          <w:rFonts w:cs="Tahoma"/>
          <w:sz w:val="24"/>
          <w:szCs w:val="24"/>
        </w:rPr>
        <w:t xml:space="preserve">( ) l’operatore economico ha assolto agli obblighi previsti dall’art. 47, comma 4 del D.L. 77/2021 e, in particolare, allega: </w:t>
      </w:r>
    </w:p>
    <w:p w:rsidR="00240B12" w:rsidRPr="00240B12" w:rsidRDefault="00240B12" w:rsidP="00240B12">
      <w:pPr>
        <w:jc w:val="both"/>
        <w:rPr>
          <w:rFonts w:cs="Tahoma"/>
          <w:sz w:val="24"/>
          <w:szCs w:val="24"/>
        </w:rPr>
      </w:pPr>
      <w:r w:rsidRPr="00240B12">
        <w:rPr>
          <w:rFonts w:cs="Tahoma"/>
          <w:sz w:val="24"/>
          <w:szCs w:val="24"/>
        </w:rPr>
        <w:t xml:space="preserve">(a) copia dell’ultimo rapporto redatto ai sensi dell'articolo 46 del decreto legislativo 11 aprile 2006, n. 198; </w:t>
      </w:r>
    </w:p>
    <w:p w:rsidR="00240B12" w:rsidRPr="00240B12" w:rsidRDefault="00240B12" w:rsidP="00240B12">
      <w:pPr>
        <w:jc w:val="both"/>
        <w:rPr>
          <w:rFonts w:cs="Tahoma"/>
          <w:sz w:val="24"/>
          <w:szCs w:val="24"/>
        </w:rPr>
      </w:pPr>
      <w:r w:rsidRPr="00240B12">
        <w:rPr>
          <w:rFonts w:cs="Tahoma"/>
          <w:sz w:val="24"/>
          <w:szCs w:val="24"/>
        </w:rPr>
        <w:t xml:space="preserve">b) relazione di genere sulla situazione del personale maschile e femminile in ognuna delle professioni ed in relazione allo stato di assunzioni, della formazione, della promozione professionale, dei livelli, dei passaggi di categoria o di qualifica, di altri fenomeni di mobilità; </w:t>
      </w:r>
    </w:p>
    <w:p w:rsidR="00240B12" w:rsidRPr="00240B12" w:rsidRDefault="00240B12" w:rsidP="00240B12">
      <w:pPr>
        <w:jc w:val="both"/>
        <w:rPr>
          <w:rFonts w:cs="Tahoma"/>
          <w:sz w:val="24"/>
          <w:szCs w:val="24"/>
        </w:rPr>
      </w:pPr>
      <w:r w:rsidRPr="00240B12">
        <w:rPr>
          <w:rFonts w:cs="Tahoma"/>
          <w:sz w:val="24"/>
          <w:szCs w:val="24"/>
        </w:rPr>
        <w:t>c) dichiarazione sull’obbligo di assicurare una quota pari almeno al 30 per cento, delle assunzioni necessarie per l'esecuzione del contratto o per la realizzazione di attività ad esso connessi o strumentali, sia all'occupazione giovanile sia all'occupazione femminile;</w:t>
      </w:r>
    </w:p>
    <w:p w:rsidR="00240B12" w:rsidRPr="00240B12" w:rsidRDefault="00240B12" w:rsidP="00240B12">
      <w:pPr>
        <w:jc w:val="both"/>
        <w:rPr>
          <w:rFonts w:cs="Tahoma"/>
          <w:sz w:val="24"/>
          <w:szCs w:val="24"/>
        </w:rPr>
      </w:pPr>
    </w:p>
    <w:p w:rsidR="00240B12" w:rsidRPr="00240B12" w:rsidRDefault="00240B12" w:rsidP="00240B12">
      <w:pPr>
        <w:jc w:val="both"/>
        <w:rPr>
          <w:rFonts w:cs="Tahoma"/>
          <w:sz w:val="24"/>
          <w:szCs w:val="24"/>
        </w:rPr>
      </w:pPr>
      <w:r w:rsidRPr="00240B12">
        <w:rPr>
          <w:rFonts w:cs="Tahoma"/>
          <w:sz w:val="24"/>
          <w:szCs w:val="24"/>
        </w:rPr>
        <w:t>( ) l’operatore economico non è tenuto agli obblighi previsti dall’art. 47 comma 4 del D.L. n. 77/2021 per i le seguenti motivazioni:</w:t>
      </w:r>
    </w:p>
    <w:p w:rsidR="00240B12" w:rsidRPr="00240B12" w:rsidRDefault="00240B12" w:rsidP="00240B12">
      <w:pPr>
        <w:jc w:val="both"/>
        <w:rPr>
          <w:rFonts w:cs="Tahoma"/>
          <w:sz w:val="24"/>
          <w:szCs w:val="24"/>
        </w:rPr>
      </w:pPr>
      <w:r w:rsidRPr="00240B12">
        <w:rPr>
          <w:rFonts w:cs="Tahoma"/>
          <w:sz w:val="24"/>
          <w:szCs w:val="24"/>
        </w:rPr>
        <w:t>………………………….</w:t>
      </w:r>
    </w:p>
    <w:p w:rsidR="00240B12" w:rsidRPr="00240B12" w:rsidRDefault="00240B12" w:rsidP="00240B12">
      <w:pPr>
        <w:jc w:val="both"/>
        <w:rPr>
          <w:rFonts w:cs="Tahoma"/>
          <w:sz w:val="24"/>
          <w:szCs w:val="24"/>
        </w:rPr>
      </w:pPr>
    </w:p>
    <w:p w:rsidR="00240B12" w:rsidRPr="00240B12" w:rsidRDefault="00240B12" w:rsidP="00240B12">
      <w:pPr>
        <w:jc w:val="both"/>
        <w:rPr>
          <w:rFonts w:cs="Tahoma"/>
          <w:sz w:val="24"/>
          <w:szCs w:val="24"/>
        </w:rPr>
      </w:pPr>
    </w:p>
    <w:p w:rsidR="00240B12" w:rsidRPr="00240B12" w:rsidRDefault="00240B12" w:rsidP="00240B12">
      <w:pPr>
        <w:jc w:val="both"/>
        <w:rPr>
          <w:rFonts w:cs="Tahoma"/>
          <w:sz w:val="24"/>
          <w:szCs w:val="24"/>
        </w:rPr>
      </w:pPr>
    </w:p>
    <w:p w:rsidR="00240B12" w:rsidRPr="00240B12" w:rsidRDefault="00240B12" w:rsidP="00240B12">
      <w:pPr>
        <w:jc w:val="both"/>
        <w:rPr>
          <w:rFonts w:cs="Tahoma"/>
          <w:sz w:val="24"/>
          <w:szCs w:val="24"/>
        </w:rPr>
      </w:pPr>
      <w:r w:rsidRPr="00240B12">
        <w:rPr>
          <w:rFonts w:cs="Tahoma"/>
          <w:sz w:val="24"/>
          <w:szCs w:val="24"/>
        </w:rPr>
        <w:t xml:space="preserve">                                                                                                     Firma del Legale Rappresentante</w:t>
      </w:r>
    </w:p>
    <w:p w:rsidR="00240B12" w:rsidRPr="00240B12" w:rsidRDefault="00240B12" w:rsidP="00240B12">
      <w:pPr>
        <w:jc w:val="both"/>
        <w:rPr>
          <w:rFonts w:cs="Tahoma"/>
          <w:b/>
          <w:sz w:val="24"/>
          <w:szCs w:val="24"/>
        </w:rPr>
      </w:pPr>
    </w:p>
    <w:p w:rsidR="00240B12" w:rsidRPr="00240B12" w:rsidRDefault="00240B12" w:rsidP="00240B12">
      <w:pPr>
        <w:jc w:val="both"/>
        <w:rPr>
          <w:rFonts w:cs="Tahoma"/>
          <w:b/>
          <w:sz w:val="24"/>
          <w:szCs w:val="24"/>
        </w:rPr>
      </w:pPr>
    </w:p>
    <w:p w:rsidR="00240B12" w:rsidRPr="00240B12" w:rsidRDefault="00240B12" w:rsidP="00240B12">
      <w:pPr>
        <w:jc w:val="both"/>
        <w:rPr>
          <w:rFonts w:cs="Tahoma"/>
          <w:b/>
          <w:sz w:val="24"/>
          <w:szCs w:val="24"/>
        </w:rPr>
      </w:pPr>
    </w:p>
    <w:p w:rsidR="00240B12" w:rsidRPr="00240B12" w:rsidRDefault="00240B12" w:rsidP="00240B12">
      <w:pPr>
        <w:jc w:val="both"/>
        <w:rPr>
          <w:rFonts w:cs="Tahoma"/>
          <w:sz w:val="24"/>
          <w:szCs w:val="24"/>
        </w:rPr>
      </w:pPr>
      <w:r w:rsidRPr="00240B12">
        <w:rPr>
          <w:rFonts w:cs="Tahoma"/>
          <w:sz w:val="24"/>
          <w:szCs w:val="24"/>
        </w:rPr>
        <w:br w:type="page"/>
      </w:r>
    </w:p>
    <w:p w:rsidR="00240B12" w:rsidRPr="00240B12" w:rsidRDefault="00240B12" w:rsidP="00240B12">
      <w:pPr>
        <w:jc w:val="both"/>
        <w:rPr>
          <w:rFonts w:cs="Tahoma"/>
          <w:sz w:val="24"/>
          <w:szCs w:val="24"/>
        </w:rPr>
      </w:pPr>
    </w:p>
    <w:tbl>
      <w:tblPr>
        <w:tblStyle w:val="Grigliatabella"/>
        <w:tblW w:w="0" w:type="auto"/>
        <w:tblLook w:val="04A0" w:firstRow="1" w:lastRow="0" w:firstColumn="1" w:lastColumn="0" w:noHBand="0" w:noVBand="1"/>
      </w:tblPr>
      <w:tblGrid>
        <w:gridCol w:w="4884"/>
        <w:gridCol w:w="4885"/>
      </w:tblGrid>
      <w:tr w:rsidR="003E5953" w:rsidTr="003E5953">
        <w:tc>
          <w:tcPr>
            <w:tcW w:w="4884" w:type="dxa"/>
          </w:tcPr>
          <w:p w:rsidR="003E5953" w:rsidRPr="003E5953" w:rsidRDefault="003E5953" w:rsidP="003E5953">
            <w:pPr>
              <w:jc w:val="both"/>
              <w:rPr>
                <w:rFonts w:cs="Tahoma"/>
                <w:sz w:val="24"/>
                <w:szCs w:val="24"/>
              </w:rPr>
            </w:pPr>
            <w:r w:rsidRPr="003E5953">
              <w:rPr>
                <w:rFonts w:cs="Tahoma"/>
                <w:sz w:val="24"/>
                <w:szCs w:val="24"/>
              </w:rPr>
              <w:t>Il sottoscritto firmatario</w:t>
            </w:r>
          </w:p>
          <w:p w:rsidR="003E5953" w:rsidRDefault="003E5953" w:rsidP="003E5953">
            <w:pPr>
              <w:jc w:val="both"/>
              <w:rPr>
                <w:rFonts w:cs="Tahoma"/>
                <w:sz w:val="24"/>
                <w:szCs w:val="24"/>
              </w:rPr>
            </w:pPr>
            <w:r w:rsidRPr="003E5953">
              <w:rPr>
                <w:rFonts w:cs="Tahoma"/>
                <w:sz w:val="24"/>
                <w:szCs w:val="24"/>
              </w:rPr>
              <w:t>in qualità di Le</w:t>
            </w:r>
            <w:r>
              <w:rPr>
                <w:rFonts w:cs="Tahoma"/>
                <w:sz w:val="24"/>
                <w:szCs w:val="24"/>
              </w:rPr>
              <w:t>gale Rappresentante della Ditta</w:t>
            </w:r>
          </w:p>
        </w:tc>
        <w:tc>
          <w:tcPr>
            <w:tcW w:w="4885" w:type="dxa"/>
          </w:tcPr>
          <w:p w:rsidR="003E5953" w:rsidRDefault="003E5953" w:rsidP="003E5953">
            <w:pPr>
              <w:jc w:val="both"/>
              <w:rPr>
                <w:rFonts w:cs="Tahoma"/>
                <w:sz w:val="24"/>
                <w:szCs w:val="24"/>
              </w:rPr>
            </w:pPr>
          </w:p>
        </w:tc>
      </w:tr>
      <w:tr w:rsidR="003E5953" w:rsidTr="002319B3">
        <w:tc>
          <w:tcPr>
            <w:tcW w:w="9769" w:type="dxa"/>
            <w:gridSpan w:val="2"/>
          </w:tcPr>
          <w:p w:rsidR="003E5953" w:rsidRPr="003E5953" w:rsidRDefault="003E5953" w:rsidP="003E5953">
            <w:pPr>
              <w:jc w:val="center"/>
              <w:rPr>
                <w:rFonts w:cs="Tahoma"/>
                <w:b/>
                <w:sz w:val="24"/>
                <w:szCs w:val="24"/>
              </w:rPr>
            </w:pPr>
            <w:r w:rsidRPr="003E5953">
              <w:rPr>
                <w:rFonts w:cs="Tahoma"/>
                <w:b/>
                <w:sz w:val="24"/>
                <w:szCs w:val="24"/>
              </w:rPr>
              <w:t>DICHIARA</w:t>
            </w:r>
          </w:p>
          <w:p w:rsidR="003E5953" w:rsidRPr="003E5953" w:rsidRDefault="003E5953" w:rsidP="003E5953">
            <w:pPr>
              <w:jc w:val="both"/>
              <w:rPr>
                <w:rFonts w:cs="Tahoma"/>
                <w:b/>
                <w:sz w:val="24"/>
                <w:szCs w:val="24"/>
              </w:rPr>
            </w:pPr>
          </w:p>
          <w:p w:rsidR="003E5953" w:rsidRPr="003E5953" w:rsidRDefault="003E5953" w:rsidP="003E5953">
            <w:pPr>
              <w:jc w:val="both"/>
              <w:rPr>
                <w:rFonts w:cs="Tahoma"/>
                <w:b/>
                <w:sz w:val="24"/>
                <w:szCs w:val="24"/>
              </w:rPr>
            </w:pPr>
            <w:r w:rsidRPr="003E5953">
              <w:rPr>
                <w:rFonts w:cs="Tahoma"/>
                <w:b/>
                <w:sz w:val="24"/>
                <w:szCs w:val="24"/>
              </w:rPr>
              <w:t>Di accettare le condizioni di fornitura descritte nell’Allegato Tecnico e di impegnarsi al rispetto</w:t>
            </w:r>
          </w:p>
          <w:p w:rsidR="003E5953" w:rsidRPr="003E5953" w:rsidRDefault="003E5953" w:rsidP="003E5953">
            <w:pPr>
              <w:jc w:val="both"/>
              <w:rPr>
                <w:rFonts w:cs="Tahoma"/>
                <w:b/>
                <w:sz w:val="24"/>
                <w:szCs w:val="24"/>
              </w:rPr>
            </w:pPr>
            <w:r w:rsidRPr="003E5953">
              <w:rPr>
                <w:rFonts w:cs="Tahoma"/>
                <w:b/>
                <w:sz w:val="24"/>
                <w:szCs w:val="24"/>
              </w:rPr>
              <w:t>delle condizioni richieste.</w:t>
            </w:r>
          </w:p>
          <w:p w:rsidR="003E5953" w:rsidRDefault="003E5953" w:rsidP="003E5953">
            <w:pPr>
              <w:jc w:val="both"/>
              <w:rPr>
                <w:rFonts w:cs="Tahoma"/>
                <w:sz w:val="24"/>
                <w:szCs w:val="24"/>
              </w:rPr>
            </w:pPr>
          </w:p>
        </w:tc>
      </w:tr>
    </w:tbl>
    <w:p w:rsidR="003E5953" w:rsidRPr="003E5953" w:rsidRDefault="003E5953" w:rsidP="003E5953">
      <w:pPr>
        <w:jc w:val="both"/>
        <w:rPr>
          <w:rFonts w:cs="Tahoma"/>
          <w:sz w:val="24"/>
          <w:szCs w:val="24"/>
        </w:rPr>
      </w:pPr>
    </w:p>
    <w:p w:rsidR="003E5953" w:rsidRPr="003E5953" w:rsidRDefault="003E5953" w:rsidP="003E5953">
      <w:pPr>
        <w:jc w:val="both"/>
        <w:rPr>
          <w:rFonts w:cs="Tahoma"/>
          <w:sz w:val="24"/>
          <w:szCs w:val="24"/>
        </w:rPr>
      </w:pPr>
    </w:p>
    <w:p w:rsidR="003E5953" w:rsidRPr="003E5953" w:rsidRDefault="003E5953" w:rsidP="003E5953">
      <w:pPr>
        <w:jc w:val="center"/>
        <w:rPr>
          <w:rFonts w:cs="Tahoma"/>
          <w:sz w:val="24"/>
          <w:szCs w:val="24"/>
        </w:rPr>
      </w:pPr>
      <w:r w:rsidRPr="003E5953">
        <w:rPr>
          <w:rFonts w:cs="Tahoma"/>
          <w:sz w:val="24"/>
          <w:szCs w:val="24"/>
        </w:rPr>
        <w:t>ASPETTI CONTRATTUALI E CONDIZIONI DELLA FORNITURA</w:t>
      </w:r>
    </w:p>
    <w:p w:rsidR="003E5953" w:rsidRPr="003E5953" w:rsidRDefault="003E5953" w:rsidP="003E5953">
      <w:pPr>
        <w:jc w:val="both"/>
        <w:rPr>
          <w:rFonts w:cs="Tahoma"/>
          <w:sz w:val="24"/>
          <w:szCs w:val="24"/>
        </w:rPr>
      </w:pPr>
    </w:p>
    <w:p w:rsidR="003E5953" w:rsidRPr="003E5953" w:rsidRDefault="003E5953" w:rsidP="003E5953">
      <w:pPr>
        <w:jc w:val="both"/>
        <w:rPr>
          <w:rFonts w:cs="Tahoma"/>
          <w:b/>
          <w:sz w:val="24"/>
          <w:szCs w:val="24"/>
        </w:rPr>
      </w:pPr>
      <w:r w:rsidRPr="003E5953">
        <w:rPr>
          <w:rFonts w:cs="Tahoma"/>
          <w:b/>
          <w:sz w:val="24"/>
          <w:szCs w:val="24"/>
        </w:rPr>
        <w:t>Art. 1 - OGGETTO DELLA FORNITURA</w:t>
      </w:r>
    </w:p>
    <w:p w:rsidR="003E5953" w:rsidRDefault="003E5953" w:rsidP="003E5953">
      <w:pPr>
        <w:jc w:val="both"/>
        <w:rPr>
          <w:rFonts w:cs="Tahoma"/>
          <w:sz w:val="24"/>
          <w:szCs w:val="24"/>
        </w:rPr>
      </w:pPr>
      <w:r w:rsidRPr="003E5953">
        <w:rPr>
          <w:rFonts w:cs="Tahoma"/>
          <w:sz w:val="24"/>
          <w:szCs w:val="24"/>
        </w:rPr>
        <w:t>La Ditta dovrà provvedere alla fornitura e posa in opera delle attrezzature/</w:t>
      </w:r>
      <w:r>
        <w:rPr>
          <w:rFonts w:cs="Tahoma"/>
          <w:sz w:val="24"/>
          <w:szCs w:val="24"/>
        </w:rPr>
        <w:t xml:space="preserve">servizi raggruppate in un unico </w:t>
      </w:r>
      <w:r w:rsidRPr="003E5953">
        <w:rPr>
          <w:rFonts w:cs="Tahoma"/>
          <w:sz w:val="24"/>
          <w:szCs w:val="24"/>
        </w:rPr>
        <w:t>lotto, rispettando le caratteristiche tecniche delle schede allegate.</w:t>
      </w:r>
    </w:p>
    <w:p w:rsidR="003E5953" w:rsidRPr="003E5953" w:rsidRDefault="003E5953" w:rsidP="003E5953">
      <w:pPr>
        <w:jc w:val="both"/>
        <w:rPr>
          <w:rFonts w:cs="Tahoma"/>
          <w:sz w:val="24"/>
          <w:szCs w:val="24"/>
        </w:rPr>
      </w:pPr>
    </w:p>
    <w:p w:rsidR="003E5953" w:rsidRPr="003E5953" w:rsidRDefault="003E5953" w:rsidP="003E5953">
      <w:pPr>
        <w:jc w:val="both"/>
        <w:rPr>
          <w:rFonts w:cs="Tahoma"/>
          <w:b/>
          <w:sz w:val="24"/>
          <w:szCs w:val="24"/>
        </w:rPr>
      </w:pPr>
      <w:r w:rsidRPr="003E5953">
        <w:rPr>
          <w:rFonts w:cs="Tahoma"/>
          <w:b/>
          <w:sz w:val="24"/>
          <w:szCs w:val="24"/>
        </w:rPr>
        <w:t>Art. 2 - CONTRATTO</w:t>
      </w:r>
    </w:p>
    <w:p w:rsidR="003E5953" w:rsidRPr="003E5953" w:rsidRDefault="003E5953" w:rsidP="003E5953">
      <w:pPr>
        <w:jc w:val="both"/>
        <w:rPr>
          <w:rFonts w:cs="Tahoma"/>
          <w:sz w:val="24"/>
          <w:szCs w:val="24"/>
        </w:rPr>
      </w:pPr>
      <w:r w:rsidRPr="003E5953">
        <w:rPr>
          <w:rFonts w:cs="Tahoma"/>
          <w:sz w:val="24"/>
          <w:szCs w:val="24"/>
        </w:rPr>
        <w:t>Il contratto avrà la durata espressa nell’Ordine MEPA.</w:t>
      </w:r>
    </w:p>
    <w:p w:rsidR="003E5953" w:rsidRDefault="003E5953" w:rsidP="003E5953">
      <w:pPr>
        <w:jc w:val="both"/>
        <w:rPr>
          <w:rFonts w:cs="Tahoma"/>
          <w:sz w:val="24"/>
          <w:szCs w:val="24"/>
        </w:rPr>
      </w:pPr>
      <w:r w:rsidRPr="003E5953">
        <w:rPr>
          <w:rFonts w:cs="Tahoma"/>
          <w:sz w:val="24"/>
          <w:szCs w:val="24"/>
        </w:rPr>
        <w:t>La Ditta è obbligata a presentare documentazione richiesta, attraverso le dichiar</w:t>
      </w:r>
      <w:r>
        <w:rPr>
          <w:rFonts w:cs="Tahoma"/>
          <w:sz w:val="24"/>
          <w:szCs w:val="24"/>
        </w:rPr>
        <w:t xml:space="preserve">azioni di certificazioni, circa </w:t>
      </w:r>
      <w:r w:rsidRPr="003E5953">
        <w:rPr>
          <w:rFonts w:cs="Tahoma"/>
          <w:sz w:val="24"/>
          <w:szCs w:val="24"/>
        </w:rPr>
        <w:t>i requisiti minimi necessari in materia di idoneità professionale - capacità e</w:t>
      </w:r>
      <w:r>
        <w:rPr>
          <w:rFonts w:cs="Tahoma"/>
          <w:sz w:val="24"/>
          <w:szCs w:val="24"/>
        </w:rPr>
        <w:t xml:space="preserve">conomica, finanziaria e tecnico </w:t>
      </w:r>
      <w:r w:rsidRPr="003E5953">
        <w:rPr>
          <w:rFonts w:cs="Tahoma"/>
          <w:sz w:val="24"/>
          <w:szCs w:val="24"/>
        </w:rPr>
        <w:t>professionali, con la modalità ed entro i termini indicati dall</w:t>
      </w:r>
      <w:r w:rsidR="00F51CE0">
        <w:rPr>
          <w:rFonts w:cs="Tahoma"/>
          <w:sz w:val="24"/>
          <w:szCs w:val="24"/>
        </w:rPr>
        <w:t>’</w:t>
      </w:r>
      <w:r w:rsidRPr="003E5953">
        <w:rPr>
          <w:rFonts w:cs="Tahoma"/>
          <w:sz w:val="24"/>
          <w:szCs w:val="24"/>
        </w:rPr>
        <w:t>Amministrazione.</w:t>
      </w:r>
    </w:p>
    <w:p w:rsidR="00F51CE0" w:rsidRPr="003E5953" w:rsidRDefault="00F51CE0" w:rsidP="003E5953">
      <w:pPr>
        <w:jc w:val="both"/>
        <w:rPr>
          <w:rFonts w:cs="Tahoma"/>
          <w:sz w:val="24"/>
          <w:szCs w:val="24"/>
        </w:rPr>
      </w:pPr>
    </w:p>
    <w:p w:rsidR="003E5953" w:rsidRPr="00F51CE0" w:rsidRDefault="003E5953" w:rsidP="003E5953">
      <w:pPr>
        <w:jc w:val="both"/>
        <w:rPr>
          <w:rFonts w:cs="Tahoma"/>
          <w:b/>
          <w:sz w:val="24"/>
          <w:szCs w:val="24"/>
        </w:rPr>
      </w:pPr>
      <w:r w:rsidRPr="00F51CE0">
        <w:rPr>
          <w:rFonts w:cs="Tahoma"/>
          <w:b/>
          <w:sz w:val="24"/>
          <w:szCs w:val="24"/>
        </w:rPr>
        <w:t>Art. 3 - LISTINO PREZZI</w:t>
      </w:r>
    </w:p>
    <w:p w:rsidR="003E5953" w:rsidRPr="003E5953" w:rsidRDefault="003E5953" w:rsidP="003E5953">
      <w:pPr>
        <w:jc w:val="both"/>
        <w:rPr>
          <w:rFonts w:cs="Tahoma"/>
          <w:sz w:val="24"/>
          <w:szCs w:val="24"/>
        </w:rPr>
      </w:pPr>
      <w:r w:rsidRPr="003E5953">
        <w:rPr>
          <w:rFonts w:cs="Tahoma"/>
          <w:sz w:val="24"/>
          <w:szCs w:val="24"/>
        </w:rPr>
        <w:t>Il fornitore dovrà praticare, per tutta la durata contrattuale, i prezzi con cui si è aggiudicato la fornitura.</w:t>
      </w:r>
    </w:p>
    <w:p w:rsidR="003E5953" w:rsidRPr="003E5953" w:rsidRDefault="003E5953" w:rsidP="003E5953">
      <w:pPr>
        <w:jc w:val="both"/>
        <w:rPr>
          <w:rFonts w:cs="Tahoma"/>
          <w:sz w:val="24"/>
          <w:szCs w:val="24"/>
        </w:rPr>
      </w:pPr>
      <w:r w:rsidRPr="003E5953">
        <w:rPr>
          <w:rFonts w:cs="Tahoma"/>
          <w:sz w:val="24"/>
          <w:szCs w:val="24"/>
        </w:rPr>
        <w:t>Sono a carico dell’aggiudicatario, senza alcuna possibilità di rivalsa nei rigu</w:t>
      </w:r>
      <w:r w:rsidR="00805247">
        <w:rPr>
          <w:rFonts w:cs="Tahoma"/>
          <w:sz w:val="24"/>
          <w:szCs w:val="24"/>
        </w:rPr>
        <w:t xml:space="preserve">ardi della Stazione appaltante, </w:t>
      </w:r>
      <w:r w:rsidRPr="003E5953">
        <w:rPr>
          <w:rFonts w:cs="Tahoma"/>
          <w:sz w:val="24"/>
          <w:szCs w:val="24"/>
        </w:rPr>
        <w:t>tutte le spese di contratto e tutti gli oneri connessi alla sua stipulazione, compresi quelli tributari,</w:t>
      </w:r>
      <w:r w:rsidR="00805247">
        <w:rPr>
          <w:rFonts w:cs="Tahoma"/>
          <w:sz w:val="24"/>
          <w:szCs w:val="24"/>
        </w:rPr>
        <w:t xml:space="preserve"> inclusa </w:t>
      </w:r>
      <w:r w:rsidRPr="003E5953">
        <w:rPr>
          <w:rFonts w:cs="Tahoma"/>
          <w:sz w:val="24"/>
          <w:szCs w:val="24"/>
        </w:rPr>
        <w:t>l’imposta di bollo.</w:t>
      </w:r>
    </w:p>
    <w:p w:rsidR="003E5953" w:rsidRPr="003E5953" w:rsidRDefault="003E5953" w:rsidP="003E5953">
      <w:pPr>
        <w:jc w:val="both"/>
        <w:rPr>
          <w:rFonts w:cs="Tahoma"/>
          <w:sz w:val="24"/>
          <w:szCs w:val="24"/>
        </w:rPr>
      </w:pPr>
      <w:r w:rsidRPr="003E5953">
        <w:rPr>
          <w:rFonts w:cs="Tahoma"/>
          <w:sz w:val="24"/>
          <w:szCs w:val="24"/>
        </w:rPr>
        <w:t>Il corrispettivo è fisso ed invariabile per tutta la durata dell’appalto e comprende</w:t>
      </w:r>
      <w:r w:rsidR="00805247">
        <w:rPr>
          <w:rFonts w:cs="Tahoma"/>
          <w:sz w:val="24"/>
          <w:szCs w:val="24"/>
        </w:rPr>
        <w:t xml:space="preserve"> tutti gli oneri e gli obblighi </w:t>
      </w:r>
      <w:r w:rsidRPr="003E5953">
        <w:rPr>
          <w:rFonts w:cs="Tahoma"/>
          <w:sz w:val="24"/>
          <w:szCs w:val="24"/>
        </w:rPr>
        <w:t>richiamati nel presente, che l’Aggiudicatario dovrà sostenere per l’esecuzione della fornitura</w:t>
      </w:r>
    </w:p>
    <w:p w:rsidR="003E5953" w:rsidRPr="003E5953" w:rsidRDefault="003E5953" w:rsidP="003E5953">
      <w:pPr>
        <w:jc w:val="both"/>
        <w:rPr>
          <w:rFonts w:cs="Tahoma"/>
          <w:sz w:val="24"/>
          <w:szCs w:val="24"/>
        </w:rPr>
      </w:pPr>
      <w:r w:rsidRPr="003E5953">
        <w:rPr>
          <w:rFonts w:cs="Tahoma"/>
          <w:sz w:val="24"/>
          <w:szCs w:val="24"/>
        </w:rPr>
        <w:t>(bene/servizio) richiesta nei tempi e modi prescritti.</w:t>
      </w:r>
    </w:p>
    <w:p w:rsidR="003E5953" w:rsidRPr="003E5953" w:rsidRDefault="003E5953" w:rsidP="003E5953">
      <w:pPr>
        <w:jc w:val="both"/>
        <w:rPr>
          <w:rFonts w:cs="Tahoma"/>
          <w:sz w:val="24"/>
          <w:szCs w:val="24"/>
        </w:rPr>
      </w:pPr>
      <w:r w:rsidRPr="003E5953">
        <w:rPr>
          <w:rFonts w:cs="Tahoma"/>
          <w:sz w:val="24"/>
          <w:szCs w:val="24"/>
        </w:rPr>
        <w:t>L’Aggiudicatario non potrà quindi eccepire, durante l’esecuzione della forn</w:t>
      </w:r>
      <w:r w:rsidR="00805247">
        <w:rPr>
          <w:rFonts w:cs="Tahoma"/>
          <w:sz w:val="24"/>
          <w:szCs w:val="24"/>
        </w:rPr>
        <w:t xml:space="preserve">itura, la mancata conoscenza di </w:t>
      </w:r>
      <w:r w:rsidRPr="003E5953">
        <w:rPr>
          <w:rFonts w:cs="Tahoma"/>
          <w:sz w:val="24"/>
          <w:szCs w:val="24"/>
        </w:rPr>
        <w:t>elementi non valutati: il prezzo contrattualmente definito è accettato senza alcuna eccezione;</w:t>
      </w:r>
    </w:p>
    <w:p w:rsidR="003E5953" w:rsidRPr="003E5953" w:rsidRDefault="00805247" w:rsidP="003E5953">
      <w:pPr>
        <w:jc w:val="both"/>
        <w:rPr>
          <w:rFonts w:cs="Tahoma"/>
          <w:sz w:val="24"/>
          <w:szCs w:val="24"/>
        </w:rPr>
      </w:pPr>
      <w:r>
        <w:rPr>
          <w:rFonts w:cs="Tahoma"/>
          <w:sz w:val="24"/>
          <w:szCs w:val="24"/>
        </w:rPr>
        <w:t>L</w:t>
      </w:r>
      <w:r w:rsidR="003E5953" w:rsidRPr="003E5953">
        <w:rPr>
          <w:rFonts w:cs="Tahoma"/>
          <w:sz w:val="24"/>
          <w:szCs w:val="24"/>
        </w:rPr>
        <w:t>’Aggiudicatario dichiara di essere a conoscenza del tipo di fornitura da e</w:t>
      </w:r>
      <w:r>
        <w:rPr>
          <w:rFonts w:cs="Tahoma"/>
          <w:sz w:val="24"/>
          <w:szCs w:val="24"/>
        </w:rPr>
        <w:t xml:space="preserve">seguire rinunciando a qualunque </w:t>
      </w:r>
      <w:r w:rsidR="003E5953" w:rsidRPr="003E5953">
        <w:rPr>
          <w:rFonts w:cs="Tahoma"/>
          <w:sz w:val="24"/>
          <w:szCs w:val="24"/>
        </w:rPr>
        <w:t>altra pretesa di carattere economico che dovesse derivare da propr</w:t>
      </w:r>
      <w:r>
        <w:rPr>
          <w:rFonts w:cs="Tahoma"/>
          <w:sz w:val="24"/>
          <w:szCs w:val="24"/>
        </w:rPr>
        <w:t xml:space="preserve">ia errata valutazione o mancata </w:t>
      </w:r>
      <w:r w:rsidR="003E5953" w:rsidRPr="003E5953">
        <w:rPr>
          <w:rFonts w:cs="Tahoma"/>
          <w:sz w:val="24"/>
          <w:szCs w:val="24"/>
        </w:rPr>
        <w:t>conoscenza dei fatti di natura tecnica o normativa legati all’esecuzione della fornitura</w:t>
      </w:r>
      <w:r>
        <w:rPr>
          <w:rFonts w:cs="Tahoma"/>
          <w:sz w:val="24"/>
          <w:szCs w:val="24"/>
        </w:rPr>
        <w:t>;</w:t>
      </w:r>
    </w:p>
    <w:p w:rsidR="003E5953" w:rsidRDefault="003E5953" w:rsidP="003E5953">
      <w:pPr>
        <w:jc w:val="both"/>
        <w:rPr>
          <w:rFonts w:cs="Tahoma"/>
          <w:sz w:val="24"/>
          <w:szCs w:val="24"/>
        </w:rPr>
      </w:pPr>
      <w:r w:rsidRPr="003E5953">
        <w:rPr>
          <w:rFonts w:cs="Tahoma"/>
          <w:sz w:val="24"/>
          <w:szCs w:val="24"/>
        </w:rPr>
        <w:t>L’Amministrazione non corrisponderà alcun onere aggiuntivo rispetto all’importo di stipula del contratto.</w:t>
      </w:r>
    </w:p>
    <w:p w:rsidR="00805247" w:rsidRPr="003E5953" w:rsidRDefault="00805247" w:rsidP="003E5953">
      <w:pPr>
        <w:jc w:val="both"/>
        <w:rPr>
          <w:rFonts w:cs="Tahoma"/>
          <w:sz w:val="24"/>
          <w:szCs w:val="24"/>
        </w:rPr>
      </w:pPr>
    </w:p>
    <w:p w:rsidR="003E5953" w:rsidRPr="00805247" w:rsidRDefault="003E5953" w:rsidP="003E5953">
      <w:pPr>
        <w:jc w:val="both"/>
        <w:rPr>
          <w:rFonts w:cs="Tahoma"/>
          <w:b/>
          <w:sz w:val="24"/>
          <w:szCs w:val="24"/>
        </w:rPr>
      </w:pPr>
      <w:r w:rsidRPr="00805247">
        <w:rPr>
          <w:rFonts w:cs="Tahoma"/>
          <w:b/>
          <w:sz w:val="24"/>
          <w:szCs w:val="24"/>
        </w:rPr>
        <w:t>Art. 4 – LUOGHI DI CONSEGNA</w:t>
      </w:r>
    </w:p>
    <w:p w:rsidR="003E5953" w:rsidRPr="003E5953" w:rsidRDefault="003E5953" w:rsidP="003E5953">
      <w:pPr>
        <w:jc w:val="both"/>
        <w:rPr>
          <w:rFonts w:cs="Tahoma"/>
          <w:sz w:val="24"/>
          <w:szCs w:val="24"/>
        </w:rPr>
      </w:pPr>
      <w:r w:rsidRPr="003E5953">
        <w:rPr>
          <w:rFonts w:cs="Tahoma"/>
          <w:sz w:val="24"/>
          <w:szCs w:val="24"/>
        </w:rPr>
        <w:t>Sede: Istituzione scolastica</w:t>
      </w:r>
    </w:p>
    <w:p w:rsidR="003E5953" w:rsidRDefault="003E5953" w:rsidP="003E5953">
      <w:pPr>
        <w:jc w:val="both"/>
        <w:rPr>
          <w:rFonts w:cs="Tahoma"/>
          <w:sz w:val="24"/>
          <w:szCs w:val="24"/>
        </w:rPr>
      </w:pPr>
      <w:r w:rsidRPr="003E5953">
        <w:rPr>
          <w:rFonts w:cs="Tahoma"/>
          <w:sz w:val="24"/>
          <w:szCs w:val="24"/>
        </w:rPr>
        <w:t>Referente: DSGA</w:t>
      </w:r>
    </w:p>
    <w:p w:rsidR="00805247" w:rsidRPr="003E5953" w:rsidRDefault="00805247" w:rsidP="003E5953">
      <w:pPr>
        <w:jc w:val="both"/>
        <w:rPr>
          <w:rFonts w:cs="Tahoma"/>
          <w:sz w:val="24"/>
          <w:szCs w:val="24"/>
        </w:rPr>
      </w:pPr>
    </w:p>
    <w:p w:rsidR="003E5953" w:rsidRPr="00805247" w:rsidRDefault="003E5953" w:rsidP="003E5953">
      <w:pPr>
        <w:jc w:val="both"/>
        <w:rPr>
          <w:rFonts w:cs="Tahoma"/>
          <w:b/>
          <w:sz w:val="24"/>
          <w:szCs w:val="24"/>
        </w:rPr>
      </w:pPr>
      <w:r w:rsidRPr="00805247">
        <w:rPr>
          <w:rFonts w:cs="Tahoma"/>
          <w:b/>
          <w:sz w:val="24"/>
          <w:szCs w:val="24"/>
        </w:rPr>
        <w:t>Art. 5 – TEMPI DI CONSEGNA</w:t>
      </w:r>
    </w:p>
    <w:p w:rsidR="003E5953" w:rsidRPr="003E5953" w:rsidRDefault="003E5953" w:rsidP="003E5953">
      <w:pPr>
        <w:jc w:val="both"/>
        <w:rPr>
          <w:rFonts w:cs="Tahoma"/>
          <w:sz w:val="24"/>
          <w:szCs w:val="24"/>
        </w:rPr>
      </w:pPr>
      <w:r w:rsidRPr="003E5953">
        <w:rPr>
          <w:rFonts w:cs="Tahoma"/>
          <w:sz w:val="24"/>
          <w:szCs w:val="24"/>
        </w:rPr>
        <w:t>La consegna dovrà essere effettuata entro 90 (novanta) gg dal ricevimento dell’ordine.</w:t>
      </w:r>
    </w:p>
    <w:p w:rsidR="003E5953" w:rsidRDefault="003E5953" w:rsidP="003E5953">
      <w:pPr>
        <w:jc w:val="both"/>
        <w:rPr>
          <w:rFonts w:cs="Tahoma"/>
          <w:sz w:val="24"/>
          <w:szCs w:val="24"/>
        </w:rPr>
      </w:pPr>
      <w:r w:rsidRPr="003E5953">
        <w:rPr>
          <w:rFonts w:cs="Tahoma"/>
          <w:sz w:val="24"/>
          <w:szCs w:val="24"/>
        </w:rPr>
        <w:t>Ogni ritardo potrà essere giustificato in presenza di elementi oggettivi, valu</w:t>
      </w:r>
      <w:r w:rsidR="00805247">
        <w:rPr>
          <w:rFonts w:cs="Tahoma"/>
          <w:sz w:val="24"/>
          <w:szCs w:val="24"/>
        </w:rPr>
        <w:t xml:space="preserve">tabili a insindacabile giudizio </w:t>
      </w:r>
      <w:r w:rsidRPr="003E5953">
        <w:rPr>
          <w:rFonts w:cs="Tahoma"/>
          <w:sz w:val="24"/>
          <w:szCs w:val="24"/>
        </w:rPr>
        <w:t>della stazione appaltante.</w:t>
      </w:r>
    </w:p>
    <w:p w:rsidR="00805247" w:rsidRPr="003E5953" w:rsidRDefault="00805247" w:rsidP="003E5953">
      <w:pPr>
        <w:jc w:val="both"/>
        <w:rPr>
          <w:rFonts w:cs="Tahoma"/>
          <w:sz w:val="24"/>
          <w:szCs w:val="24"/>
        </w:rPr>
      </w:pPr>
    </w:p>
    <w:p w:rsidR="003E5953" w:rsidRPr="00805247" w:rsidRDefault="003E5953" w:rsidP="003E5953">
      <w:pPr>
        <w:jc w:val="both"/>
        <w:rPr>
          <w:rFonts w:cs="Tahoma"/>
          <w:b/>
          <w:sz w:val="24"/>
          <w:szCs w:val="24"/>
        </w:rPr>
      </w:pPr>
      <w:r w:rsidRPr="00805247">
        <w:rPr>
          <w:rFonts w:cs="Tahoma"/>
          <w:b/>
          <w:sz w:val="24"/>
          <w:szCs w:val="24"/>
        </w:rPr>
        <w:t>Art. 6 – TRASMISSIONE DEGLI ORDINATIVI</w:t>
      </w:r>
    </w:p>
    <w:p w:rsidR="003E5953" w:rsidRPr="003E5953" w:rsidRDefault="003E5953" w:rsidP="003E5953">
      <w:pPr>
        <w:jc w:val="both"/>
        <w:rPr>
          <w:rFonts w:cs="Tahoma"/>
          <w:sz w:val="24"/>
          <w:szCs w:val="24"/>
        </w:rPr>
      </w:pPr>
      <w:r w:rsidRPr="003E5953">
        <w:rPr>
          <w:rFonts w:cs="Tahoma"/>
          <w:sz w:val="24"/>
          <w:szCs w:val="24"/>
        </w:rPr>
        <w:t>L’ordine sarà trasmesso tramite MEPA.</w:t>
      </w:r>
    </w:p>
    <w:p w:rsidR="003E5953" w:rsidRPr="003E5953" w:rsidRDefault="003E5953" w:rsidP="003E5953">
      <w:pPr>
        <w:jc w:val="both"/>
        <w:rPr>
          <w:rFonts w:cs="Tahoma"/>
          <w:sz w:val="24"/>
          <w:szCs w:val="24"/>
        </w:rPr>
      </w:pPr>
    </w:p>
    <w:p w:rsidR="003E5953" w:rsidRPr="00805247" w:rsidRDefault="003E5953" w:rsidP="003E5953">
      <w:pPr>
        <w:jc w:val="both"/>
        <w:rPr>
          <w:rFonts w:cs="Tahoma"/>
          <w:b/>
          <w:sz w:val="24"/>
          <w:szCs w:val="24"/>
        </w:rPr>
      </w:pPr>
      <w:r w:rsidRPr="00805247">
        <w:rPr>
          <w:rFonts w:cs="Tahoma"/>
          <w:b/>
          <w:sz w:val="24"/>
          <w:szCs w:val="24"/>
        </w:rPr>
        <w:lastRenderedPageBreak/>
        <w:t>Art. 7 – MODALITA’ PREPARAZIONE ORDINATIVI MATERIALE</w:t>
      </w:r>
    </w:p>
    <w:p w:rsidR="003E5953" w:rsidRPr="003E5953" w:rsidRDefault="003E5953" w:rsidP="003E5953">
      <w:pPr>
        <w:jc w:val="both"/>
        <w:rPr>
          <w:rFonts w:cs="Tahoma"/>
          <w:sz w:val="24"/>
          <w:szCs w:val="24"/>
        </w:rPr>
      </w:pPr>
      <w:r w:rsidRPr="003E5953">
        <w:rPr>
          <w:rFonts w:cs="Tahoma"/>
          <w:sz w:val="24"/>
          <w:szCs w:val="24"/>
        </w:rPr>
        <w:t>Spese di imballo, trasporto, s</w:t>
      </w:r>
      <w:r w:rsidR="00805247">
        <w:rPr>
          <w:rFonts w:cs="Tahoma"/>
          <w:sz w:val="24"/>
          <w:szCs w:val="24"/>
        </w:rPr>
        <w:t>p</w:t>
      </w:r>
      <w:r w:rsidRPr="003E5953">
        <w:rPr>
          <w:rFonts w:cs="Tahoma"/>
          <w:sz w:val="24"/>
          <w:szCs w:val="24"/>
        </w:rPr>
        <w:t xml:space="preserve">edizione e installazione </w:t>
      </w:r>
      <w:r w:rsidR="00805247">
        <w:rPr>
          <w:rFonts w:cs="Tahoma"/>
          <w:sz w:val="24"/>
          <w:szCs w:val="24"/>
        </w:rPr>
        <w:t xml:space="preserve">sono </w:t>
      </w:r>
      <w:r w:rsidRPr="003E5953">
        <w:rPr>
          <w:rFonts w:cs="Tahoma"/>
          <w:sz w:val="24"/>
          <w:szCs w:val="24"/>
        </w:rPr>
        <w:t>a carico della ditta.</w:t>
      </w:r>
    </w:p>
    <w:p w:rsidR="003E5953" w:rsidRPr="003E5953" w:rsidRDefault="003E5953" w:rsidP="003E5953">
      <w:pPr>
        <w:jc w:val="both"/>
        <w:rPr>
          <w:rFonts w:cs="Tahoma"/>
          <w:sz w:val="24"/>
          <w:szCs w:val="24"/>
        </w:rPr>
      </w:pPr>
      <w:r w:rsidRPr="003E5953">
        <w:rPr>
          <w:rFonts w:cs="Tahoma"/>
          <w:sz w:val="24"/>
          <w:szCs w:val="24"/>
        </w:rPr>
        <w:t>Entro dieci giorni dal ricevimento della fornitura, l</w:t>
      </w:r>
      <w:r w:rsidR="00805247">
        <w:rPr>
          <w:rFonts w:cs="Tahoma"/>
          <w:sz w:val="24"/>
          <w:szCs w:val="24"/>
        </w:rPr>
        <w:t>’</w:t>
      </w:r>
      <w:r w:rsidRPr="003E5953">
        <w:rPr>
          <w:rFonts w:cs="Tahoma"/>
          <w:sz w:val="24"/>
          <w:szCs w:val="24"/>
        </w:rPr>
        <w:t>Amministraz</w:t>
      </w:r>
      <w:r w:rsidR="00805247">
        <w:rPr>
          <w:rFonts w:cs="Tahoma"/>
          <w:sz w:val="24"/>
          <w:szCs w:val="24"/>
        </w:rPr>
        <w:t xml:space="preserve">ione provvederà al controllo di </w:t>
      </w:r>
      <w:r w:rsidRPr="003E5953">
        <w:rPr>
          <w:rFonts w:cs="Tahoma"/>
          <w:sz w:val="24"/>
          <w:szCs w:val="24"/>
        </w:rPr>
        <w:t>regolarità.</w:t>
      </w:r>
    </w:p>
    <w:p w:rsidR="003E5953" w:rsidRPr="003E5953" w:rsidRDefault="003E5953" w:rsidP="003E5953">
      <w:pPr>
        <w:jc w:val="both"/>
        <w:rPr>
          <w:rFonts w:cs="Tahoma"/>
          <w:sz w:val="24"/>
          <w:szCs w:val="24"/>
        </w:rPr>
      </w:pPr>
      <w:r w:rsidRPr="003E5953">
        <w:rPr>
          <w:rFonts w:cs="Tahoma"/>
          <w:sz w:val="24"/>
          <w:szCs w:val="24"/>
        </w:rPr>
        <w:t>La ditta si impegna a regolarizzare la fornitura in casi di presenza di difetti.</w:t>
      </w:r>
    </w:p>
    <w:p w:rsidR="003E5953" w:rsidRPr="003E5953" w:rsidRDefault="003E5953" w:rsidP="003E5953">
      <w:pPr>
        <w:jc w:val="both"/>
        <w:rPr>
          <w:rFonts w:cs="Tahoma"/>
          <w:sz w:val="24"/>
          <w:szCs w:val="24"/>
        </w:rPr>
      </w:pPr>
      <w:r w:rsidRPr="003E5953">
        <w:rPr>
          <w:rFonts w:cs="Tahoma"/>
          <w:sz w:val="24"/>
          <w:szCs w:val="24"/>
        </w:rPr>
        <w:t>La Ditta dovrà preparare, confezionare e imballare, con la dovuta cura, il materiale richiesto co</w:t>
      </w:r>
      <w:r w:rsidR="00805247">
        <w:rPr>
          <w:rFonts w:cs="Tahoma"/>
          <w:sz w:val="24"/>
          <w:szCs w:val="24"/>
        </w:rPr>
        <w:t xml:space="preserve">n </w:t>
      </w:r>
      <w:r w:rsidRPr="003E5953">
        <w:rPr>
          <w:rFonts w:cs="Tahoma"/>
          <w:sz w:val="24"/>
          <w:szCs w:val="24"/>
        </w:rPr>
        <w:t>l’ordinativo.</w:t>
      </w:r>
    </w:p>
    <w:p w:rsidR="003E5953" w:rsidRPr="003E5953" w:rsidRDefault="003E5953" w:rsidP="003E5953">
      <w:pPr>
        <w:jc w:val="both"/>
        <w:rPr>
          <w:rFonts w:cs="Tahoma"/>
          <w:sz w:val="24"/>
          <w:szCs w:val="24"/>
        </w:rPr>
      </w:pPr>
      <w:r w:rsidRPr="003E5953">
        <w:rPr>
          <w:rFonts w:cs="Tahoma"/>
          <w:sz w:val="24"/>
          <w:szCs w:val="24"/>
        </w:rPr>
        <w:t>Ad ogni ordine dovrà corrispondere il relativo confezionamento degli articoli richiesti.</w:t>
      </w:r>
    </w:p>
    <w:p w:rsidR="003E5953" w:rsidRPr="003E5953" w:rsidRDefault="003E5953" w:rsidP="003E5953">
      <w:pPr>
        <w:jc w:val="both"/>
        <w:rPr>
          <w:rFonts w:cs="Tahoma"/>
          <w:sz w:val="24"/>
          <w:szCs w:val="24"/>
        </w:rPr>
      </w:pPr>
      <w:r w:rsidRPr="003E5953">
        <w:rPr>
          <w:rFonts w:cs="Tahoma"/>
          <w:sz w:val="24"/>
          <w:szCs w:val="24"/>
        </w:rPr>
        <w:t>Tutti gli ordinativi preparati e confezionati dovranno essere inseriti in uno</w:t>
      </w:r>
      <w:r w:rsidR="00805247">
        <w:rPr>
          <w:rFonts w:cs="Tahoma"/>
          <w:sz w:val="24"/>
          <w:szCs w:val="24"/>
        </w:rPr>
        <w:t xml:space="preserve"> o più contenitori sigillati ed </w:t>
      </w:r>
      <w:r w:rsidRPr="003E5953">
        <w:rPr>
          <w:rFonts w:cs="Tahoma"/>
          <w:sz w:val="24"/>
          <w:szCs w:val="24"/>
        </w:rPr>
        <w:t>imballati.</w:t>
      </w:r>
    </w:p>
    <w:p w:rsidR="003E5953" w:rsidRPr="003E5953" w:rsidRDefault="003E5953" w:rsidP="003E5953">
      <w:pPr>
        <w:jc w:val="both"/>
        <w:rPr>
          <w:rFonts w:cs="Tahoma"/>
          <w:sz w:val="24"/>
          <w:szCs w:val="24"/>
        </w:rPr>
      </w:pPr>
      <w:r w:rsidRPr="003E5953">
        <w:rPr>
          <w:rFonts w:cs="Tahoma"/>
          <w:sz w:val="24"/>
          <w:szCs w:val="24"/>
        </w:rPr>
        <w:t>Il fornitore dovrà provvedere direttamente al trasporto e consegna del materiale nei luoghi indicati.</w:t>
      </w:r>
    </w:p>
    <w:p w:rsidR="003E5953" w:rsidRPr="003E5953" w:rsidRDefault="003E5953" w:rsidP="003E5953">
      <w:pPr>
        <w:jc w:val="both"/>
        <w:rPr>
          <w:rFonts w:cs="Tahoma"/>
          <w:sz w:val="24"/>
          <w:szCs w:val="24"/>
        </w:rPr>
      </w:pPr>
      <w:r w:rsidRPr="003E5953">
        <w:rPr>
          <w:rFonts w:cs="Tahoma"/>
          <w:sz w:val="24"/>
          <w:szCs w:val="24"/>
        </w:rPr>
        <w:t>Tutte le spese inerenti all’attività di cui sopra saranno a carico del fornitore.</w:t>
      </w:r>
    </w:p>
    <w:p w:rsidR="003E5953" w:rsidRPr="003E5953" w:rsidRDefault="003E5953" w:rsidP="003E5953">
      <w:pPr>
        <w:jc w:val="both"/>
        <w:rPr>
          <w:rFonts w:cs="Tahoma"/>
          <w:sz w:val="24"/>
          <w:szCs w:val="24"/>
        </w:rPr>
      </w:pPr>
      <w:r w:rsidRPr="003E5953">
        <w:rPr>
          <w:rFonts w:cs="Tahoma"/>
          <w:sz w:val="24"/>
          <w:szCs w:val="24"/>
        </w:rPr>
        <w:t>L’Aggiudicatario è responsabile dell’esatta e della puntuale esecuzion</w:t>
      </w:r>
      <w:r w:rsidR="00805247">
        <w:rPr>
          <w:rFonts w:cs="Tahoma"/>
          <w:sz w:val="24"/>
          <w:szCs w:val="24"/>
        </w:rPr>
        <w:t xml:space="preserve">e dell’appalto; lo stesso dovrà </w:t>
      </w:r>
      <w:r w:rsidRPr="003E5953">
        <w:rPr>
          <w:rFonts w:cs="Tahoma"/>
          <w:sz w:val="24"/>
          <w:szCs w:val="24"/>
        </w:rPr>
        <w:t xml:space="preserve">adempiere a quanto richiesto a regola d’arte e comunque nel rispetto della </w:t>
      </w:r>
      <w:r w:rsidR="00805247">
        <w:rPr>
          <w:rFonts w:cs="Tahoma"/>
          <w:sz w:val="24"/>
          <w:szCs w:val="24"/>
        </w:rPr>
        <w:t xml:space="preserve">diligenza professionale ex art. </w:t>
      </w:r>
      <w:r w:rsidRPr="003E5953">
        <w:rPr>
          <w:rFonts w:cs="Tahoma"/>
          <w:sz w:val="24"/>
          <w:szCs w:val="24"/>
        </w:rPr>
        <w:t>1176, comma 2, del codice civile.</w:t>
      </w:r>
    </w:p>
    <w:p w:rsidR="003E5953" w:rsidRPr="003E5953" w:rsidRDefault="003E5953" w:rsidP="003E5953">
      <w:pPr>
        <w:jc w:val="both"/>
        <w:rPr>
          <w:rFonts w:cs="Tahoma"/>
          <w:sz w:val="24"/>
          <w:szCs w:val="24"/>
        </w:rPr>
      </w:pPr>
      <w:r w:rsidRPr="003E5953">
        <w:rPr>
          <w:rFonts w:cs="Tahoma"/>
          <w:sz w:val="24"/>
          <w:szCs w:val="24"/>
        </w:rPr>
        <w:t>L’Aggiudicatario è responsabile dell’adempimento di ogni obbligazion</w:t>
      </w:r>
      <w:r w:rsidR="00805247">
        <w:rPr>
          <w:rFonts w:cs="Tahoma"/>
          <w:sz w:val="24"/>
          <w:szCs w:val="24"/>
        </w:rPr>
        <w:t xml:space="preserve">e direttamente o indirettamente </w:t>
      </w:r>
      <w:r w:rsidRPr="003E5953">
        <w:rPr>
          <w:rFonts w:cs="Tahoma"/>
          <w:sz w:val="24"/>
          <w:szCs w:val="24"/>
        </w:rPr>
        <w:t>derivante dal contratto stesso.</w:t>
      </w:r>
    </w:p>
    <w:p w:rsidR="003E5953" w:rsidRPr="003E5953" w:rsidRDefault="003E5953" w:rsidP="003E5953">
      <w:pPr>
        <w:jc w:val="both"/>
        <w:rPr>
          <w:rFonts w:cs="Tahoma"/>
          <w:sz w:val="24"/>
          <w:szCs w:val="24"/>
        </w:rPr>
      </w:pPr>
      <w:r w:rsidRPr="003E5953">
        <w:rPr>
          <w:rFonts w:cs="Tahoma"/>
          <w:sz w:val="24"/>
          <w:szCs w:val="24"/>
        </w:rPr>
        <w:t>L’Aggiudicatario è, comunque, tenuto al rispetto di tutte le leggi e/o regolam</w:t>
      </w:r>
      <w:r w:rsidR="00805247">
        <w:rPr>
          <w:rFonts w:cs="Tahoma"/>
          <w:sz w:val="24"/>
          <w:szCs w:val="24"/>
        </w:rPr>
        <w:t xml:space="preserve">enti in qualsiasi modo connessi </w:t>
      </w:r>
      <w:r w:rsidRPr="003E5953">
        <w:rPr>
          <w:rFonts w:cs="Tahoma"/>
          <w:sz w:val="24"/>
          <w:szCs w:val="24"/>
        </w:rPr>
        <w:t>e/o collegati all’espletamento della procedura del presente appalto.</w:t>
      </w:r>
    </w:p>
    <w:p w:rsidR="003E5953" w:rsidRPr="003E5953" w:rsidRDefault="003E5953" w:rsidP="003E5953">
      <w:pPr>
        <w:jc w:val="both"/>
        <w:rPr>
          <w:rFonts w:cs="Tahoma"/>
          <w:sz w:val="24"/>
          <w:szCs w:val="24"/>
        </w:rPr>
      </w:pPr>
      <w:r w:rsidRPr="003E5953">
        <w:rPr>
          <w:rFonts w:cs="Tahoma"/>
          <w:sz w:val="24"/>
          <w:szCs w:val="24"/>
        </w:rPr>
        <w:t>L’Aggiudicatario è altresì tenuto a collaborare ed a fornire tutta la</w:t>
      </w:r>
      <w:r w:rsidR="00805247">
        <w:rPr>
          <w:rFonts w:cs="Tahoma"/>
          <w:sz w:val="24"/>
          <w:szCs w:val="24"/>
        </w:rPr>
        <w:t xml:space="preserve"> documentazione che la Stazione </w:t>
      </w:r>
      <w:r w:rsidRPr="003E5953">
        <w:rPr>
          <w:rFonts w:cs="Tahoma"/>
          <w:sz w:val="24"/>
          <w:szCs w:val="24"/>
        </w:rPr>
        <w:t>Appaltante ritenesse necessaria per le verifiche dell’attività svolta per l’esecuzione della fornitura richiesta.</w:t>
      </w:r>
    </w:p>
    <w:p w:rsidR="003E5953" w:rsidRPr="003E5953" w:rsidRDefault="003E5953" w:rsidP="003E5953">
      <w:pPr>
        <w:jc w:val="both"/>
        <w:rPr>
          <w:rFonts w:cs="Tahoma"/>
          <w:sz w:val="24"/>
          <w:szCs w:val="24"/>
        </w:rPr>
      </w:pPr>
      <w:r w:rsidRPr="003E5953">
        <w:rPr>
          <w:rFonts w:cs="Tahoma"/>
          <w:sz w:val="24"/>
          <w:szCs w:val="24"/>
        </w:rPr>
        <w:t>La Stazione Appaltante è esonerata da ogni responsabilità per danni, infortuni od altr</w:t>
      </w:r>
      <w:r w:rsidR="00805247">
        <w:rPr>
          <w:rFonts w:cs="Tahoma"/>
          <w:sz w:val="24"/>
          <w:szCs w:val="24"/>
        </w:rPr>
        <w:t xml:space="preserve">o che dovessero </w:t>
      </w:r>
      <w:r w:rsidRPr="003E5953">
        <w:rPr>
          <w:rFonts w:cs="Tahoma"/>
          <w:sz w:val="24"/>
          <w:szCs w:val="24"/>
        </w:rPr>
        <w:t>accadere, per qualsiasi causa, ai dipendenti ed alle attrezzature dell’Aggiud</w:t>
      </w:r>
      <w:r w:rsidR="00805247">
        <w:rPr>
          <w:rFonts w:cs="Tahoma"/>
          <w:sz w:val="24"/>
          <w:szCs w:val="24"/>
        </w:rPr>
        <w:t xml:space="preserve">icatario, nell’esecuzione delle </w:t>
      </w:r>
      <w:r w:rsidRPr="003E5953">
        <w:rPr>
          <w:rFonts w:cs="Tahoma"/>
          <w:sz w:val="24"/>
          <w:szCs w:val="24"/>
        </w:rPr>
        <w:t>prestazioni oggetto del presente documento.</w:t>
      </w:r>
    </w:p>
    <w:p w:rsidR="003E5953" w:rsidRDefault="003E5953" w:rsidP="003E5953">
      <w:pPr>
        <w:jc w:val="both"/>
        <w:rPr>
          <w:rFonts w:cs="Tahoma"/>
          <w:sz w:val="24"/>
          <w:szCs w:val="24"/>
        </w:rPr>
      </w:pPr>
      <w:r w:rsidRPr="003E5953">
        <w:rPr>
          <w:rFonts w:cs="Tahoma"/>
          <w:sz w:val="24"/>
          <w:szCs w:val="24"/>
        </w:rPr>
        <w:t>L’Aggiudicatario, con riferimento al presente documento che regola l’appalto, si impegn</w:t>
      </w:r>
      <w:r w:rsidR="00805247">
        <w:rPr>
          <w:rFonts w:cs="Tahoma"/>
          <w:sz w:val="24"/>
          <w:szCs w:val="24"/>
        </w:rPr>
        <w:t xml:space="preserve">a ad osservare e a </w:t>
      </w:r>
      <w:r w:rsidRPr="003E5953">
        <w:rPr>
          <w:rFonts w:cs="Tahoma"/>
          <w:sz w:val="24"/>
          <w:szCs w:val="24"/>
        </w:rPr>
        <w:t>far osservare ai propri collaboratori a qualsiasi titolo, per quanto compatibili co</w:t>
      </w:r>
      <w:r w:rsidR="00805247">
        <w:rPr>
          <w:rFonts w:cs="Tahoma"/>
          <w:sz w:val="24"/>
          <w:szCs w:val="24"/>
        </w:rPr>
        <w:t xml:space="preserve">n il ruolo e l’attività svolta, </w:t>
      </w:r>
      <w:r w:rsidRPr="003E5953">
        <w:rPr>
          <w:rFonts w:cs="Tahoma"/>
          <w:sz w:val="24"/>
          <w:szCs w:val="24"/>
        </w:rPr>
        <w:t xml:space="preserve">gli obblighi di condotta previsti dal D.P.R. 16 aprile 2013, n. 62 “Codice </w:t>
      </w:r>
      <w:r w:rsidR="00805247">
        <w:rPr>
          <w:rFonts w:cs="Tahoma"/>
          <w:sz w:val="24"/>
          <w:szCs w:val="24"/>
        </w:rPr>
        <w:t xml:space="preserve">di comportamento dei dipendenti </w:t>
      </w:r>
      <w:r w:rsidRPr="003E5953">
        <w:rPr>
          <w:rFonts w:cs="Tahoma"/>
          <w:sz w:val="24"/>
          <w:szCs w:val="24"/>
        </w:rPr>
        <w:t>pubblici”, ai sensi dell’Art. 2, comma 3 dello stesso D.P.R.</w:t>
      </w:r>
    </w:p>
    <w:p w:rsidR="00805247" w:rsidRPr="003E5953" w:rsidRDefault="00805247" w:rsidP="003E5953">
      <w:pPr>
        <w:jc w:val="both"/>
        <w:rPr>
          <w:rFonts w:cs="Tahoma"/>
          <w:sz w:val="24"/>
          <w:szCs w:val="24"/>
        </w:rPr>
      </w:pPr>
    </w:p>
    <w:p w:rsidR="003E5953" w:rsidRPr="00805247" w:rsidRDefault="003E5953" w:rsidP="003E5953">
      <w:pPr>
        <w:jc w:val="both"/>
        <w:rPr>
          <w:rFonts w:cs="Tahoma"/>
          <w:b/>
          <w:sz w:val="24"/>
          <w:szCs w:val="24"/>
        </w:rPr>
      </w:pPr>
      <w:r w:rsidRPr="00805247">
        <w:rPr>
          <w:rFonts w:cs="Tahoma"/>
          <w:b/>
          <w:sz w:val="24"/>
          <w:szCs w:val="24"/>
        </w:rPr>
        <w:t>Art. 8 – GIORNI E ORARI DELLE CONSEGNE</w:t>
      </w:r>
    </w:p>
    <w:p w:rsidR="003E5953" w:rsidRDefault="003E5953" w:rsidP="003E5953">
      <w:pPr>
        <w:jc w:val="both"/>
        <w:rPr>
          <w:rFonts w:cs="Tahoma"/>
          <w:sz w:val="24"/>
          <w:szCs w:val="24"/>
        </w:rPr>
      </w:pPr>
      <w:r w:rsidRPr="003E5953">
        <w:rPr>
          <w:rFonts w:cs="Tahoma"/>
          <w:sz w:val="24"/>
          <w:szCs w:val="24"/>
        </w:rPr>
        <w:t>dal LUNEDI’ al VENERDI’ dalle ore 08.00 alle ore 13.00.</w:t>
      </w:r>
    </w:p>
    <w:p w:rsidR="00805247" w:rsidRPr="003E5953" w:rsidRDefault="00805247" w:rsidP="003E5953">
      <w:pPr>
        <w:jc w:val="both"/>
        <w:rPr>
          <w:rFonts w:cs="Tahoma"/>
          <w:sz w:val="24"/>
          <w:szCs w:val="24"/>
        </w:rPr>
      </w:pPr>
    </w:p>
    <w:p w:rsidR="003E5953" w:rsidRPr="00805247" w:rsidRDefault="003E5953" w:rsidP="003E5953">
      <w:pPr>
        <w:jc w:val="both"/>
        <w:rPr>
          <w:rFonts w:cs="Tahoma"/>
          <w:b/>
          <w:sz w:val="24"/>
          <w:szCs w:val="24"/>
        </w:rPr>
      </w:pPr>
      <w:r w:rsidRPr="00805247">
        <w:rPr>
          <w:rFonts w:cs="Tahoma"/>
          <w:b/>
          <w:sz w:val="24"/>
          <w:szCs w:val="24"/>
        </w:rPr>
        <w:t>Art. 9 – DUVRI</w:t>
      </w:r>
    </w:p>
    <w:p w:rsidR="003E5953" w:rsidRPr="003E5953" w:rsidRDefault="003E5953" w:rsidP="003E5953">
      <w:pPr>
        <w:jc w:val="both"/>
        <w:rPr>
          <w:rFonts w:cs="Tahoma"/>
          <w:sz w:val="24"/>
          <w:szCs w:val="24"/>
        </w:rPr>
      </w:pPr>
      <w:r w:rsidRPr="003E5953">
        <w:rPr>
          <w:rFonts w:cs="Tahoma"/>
          <w:sz w:val="24"/>
          <w:szCs w:val="24"/>
        </w:rPr>
        <w:t xml:space="preserve">Il Documento Unico di Valutazione dei Rischi, di cui all’art. 26, comma 3, del D.lgs. n. 81/08, non </w:t>
      </w:r>
      <w:r w:rsidR="00805247">
        <w:rPr>
          <w:rFonts w:cs="Tahoma"/>
          <w:sz w:val="24"/>
          <w:szCs w:val="24"/>
        </w:rPr>
        <w:t xml:space="preserve">viene </w:t>
      </w:r>
      <w:r w:rsidRPr="003E5953">
        <w:rPr>
          <w:rFonts w:cs="Tahoma"/>
          <w:sz w:val="24"/>
          <w:szCs w:val="24"/>
        </w:rPr>
        <w:t>redatto in quanto l’attività non è caratterizzata da rischi di interferenza.</w:t>
      </w:r>
    </w:p>
    <w:p w:rsidR="003E5953" w:rsidRDefault="003E5953" w:rsidP="003E5953">
      <w:pPr>
        <w:jc w:val="both"/>
        <w:rPr>
          <w:rFonts w:cs="Tahoma"/>
          <w:sz w:val="24"/>
          <w:szCs w:val="24"/>
        </w:rPr>
      </w:pPr>
      <w:r w:rsidRPr="003E5953">
        <w:rPr>
          <w:rFonts w:cs="Tahoma"/>
          <w:sz w:val="24"/>
          <w:szCs w:val="24"/>
        </w:rPr>
        <w:t>In conseguenza di ciò non sono stati stimati i costi della sicurezza di cui al</w:t>
      </w:r>
      <w:r w:rsidR="00805247">
        <w:rPr>
          <w:rFonts w:cs="Tahoma"/>
          <w:sz w:val="24"/>
          <w:szCs w:val="24"/>
        </w:rPr>
        <w:t xml:space="preserve">l’art. 26 comma 5 del D.lgs. n. </w:t>
      </w:r>
      <w:r w:rsidRPr="003E5953">
        <w:rPr>
          <w:rFonts w:cs="Tahoma"/>
          <w:sz w:val="24"/>
          <w:szCs w:val="24"/>
        </w:rPr>
        <w:t>81/08 poiché la ditta non dovrà adottare misure per l’eliminazione dei rischi da interferenze.</w:t>
      </w:r>
    </w:p>
    <w:p w:rsidR="00805247" w:rsidRPr="003E5953" w:rsidRDefault="00805247" w:rsidP="003E5953">
      <w:pPr>
        <w:jc w:val="both"/>
        <w:rPr>
          <w:rFonts w:cs="Tahoma"/>
          <w:sz w:val="24"/>
          <w:szCs w:val="24"/>
        </w:rPr>
      </w:pPr>
    </w:p>
    <w:p w:rsidR="003E5953" w:rsidRPr="00805247" w:rsidRDefault="003E5953" w:rsidP="003E5953">
      <w:pPr>
        <w:jc w:val="both"/>
        <w:rPr>
          <w:rFonts w:cs="Tahoma"/>
          <w:b/>
          <w:sz w:val="24"/>
          <w:szCs w:val="24"/>
        </w:rPr>
      </w:pPr>
      <w:r w:rsidRPr="00805247">
        <w:rPr>
          <w:rFonts w:cs="Tahoma"/>
          <w:b/>
          <w:sz w:val="24"/>
          <w:szCs w:val="24"/>
        </w:rPr>
        <w:t>Art. 10 – GARANZIA E PENALE</w:t>
      </w:r>
    </w:p>
    <w:p w:rsidR="003E5953" w:rsidRPr="003E5953" w:rsidRDefault="003E5953" w:rsidP="003E5953">
      <w:pPr>
        <w:jc w:val="both"/>
        <w:rPr>
          <w:rFonts w:cs="Tahoma"/>
          <w:sz w:val="24"/>
          <w:szCs w:val="24"/>
        </w:rPr>
      </w:pPr>
      <w:r w:rsidRPr="003E5953">
        <w:rPr>
          <w:rFonts w:cs="Tahoma"/>
          <w:sz w:val="24"/>
          <w:szCs w:val="24"/>
        </w:rPr>
        <w:t>L’Aggiudicatario, nell</w:t>
      </w:r>
      <w:r w:rsidR="00805247">
        <w:rPr>
          <w:rFonts w:cs="Tahoma"/>
          <w:sz w:val="24"/>
          <w:szCs w:val="24"/>
        </w:rPr>
        <w:t>’</w:t>
      </w:r>
      <w:r w:rsidRPr="003E5953">
        <w:rPr>
          <w:rFonts w:cs="Tahoma"/>
          <w:sz w:val="24"/>
          <w:szCs w:val="24"/>
        </w:rPr>
        <w:t>esecuzione di quanto richiesto, avrà l</w:t>
      </w:r>
      <w:r w:rsidR="00805247">
        <w:rPr>
          <w:rFonts w:cs="Tahoma"/>
          <w:sz w:val="24"/>
          <w:szCs w:val="24"/>
        </w:rPr>
        <w:t>’</w:t>
      </w:r>
      <w:r w:rsidRPr="003E5953">
        <w:rPr>
          <w:rFonts w:cs="Tahoma"/>
          <w:sz w:val="24"/>
          <w:szCs w:val="24"/>
        </w:rPr>
        <w:t>;obbligo di uniform</w:t>
      </w:r>
      <w:r w:rsidR="00805247">
        <w:rPr>
          <w:rFonts w:cs="Tahoma"/>
          <w:sz w:val="24"/>
          <w:szCs w:val="24"/>
        </w:rPr>
        <w:t xml:space="preserve">arsi a tutte le disposizioni di </w:t>
      </w:r>
      <w:r w:rsidRPr="003E5953">
        <w:rPr>
          <w:rFonts w:cs="Tahoma"/>
          <w:sz w:val="24"/>
          <w:szCs w:val="24"/>
        </w:rPr>
        <w:t>legge e ai regolamenti concernente l’appalto in oggetto.</w:t>
      </w:r>
    </w:p>
    <w:p w:rsidR="003E5953" w:rsidRPr="003E5953" w:rsidRDefault="003E5953" w:rsidP="003E5953">
      <w:pPr>
        <w:jc w:val="both"/>
        <w:rPr>
          <w:rFonts w:cs="Tahoma"/>
          <w:sz w:val="24"/>
          <w:szCs w:val="24"/>
        </w:rPr>
      </w:pPr>
      <w:r w:rsidRPr="003E5953">
        <w:rPr>
          <w:rFonts w:cs="Tahoma"/>
          <w:sz w:val="24"/>
          <w:szCs w:val="24"/>
        </w:rPr>
        <w:t xml:space="preserve">L’Aggiudicatario è responsabile delle prestazioni assegnate e risponde </w:t>
      </w:r>
      <w:r w:rsidR="00805247">
        <w:rPr>
          <w:rFonts w:cs="Tahoma"/>
          <w:sz w:val="24"/>
          <w:szCs w:val="24"/>
        </w:rPr>
        <w:t xml:space="preserve">di eventuali danni direttamente </w:t>
      </w:r>
      <w:r w:rsidRPr="003E5953">
        <w:rPr>
          <w:rFonts w:cs="Tahoma"/>
          <w:sz w:val="24"/>
          <w:szCs w:val="24"/>
        </w:rPr>
        <w:t>conseguenti a mancati adempimenti, al loro parziale assolvimento, al loro non corretto adempimento.</w:t>
      </w:r>
    </w:p>
    <w:p w:rsidR="003E5953" w:rsidRPr="003E5953" w:rsidRDefault="003E5953" w:rsidP="003E5953">
      <w:pPr>
        <w:jc w:val="both"/>
        <w:rPr>
          <w:rFonts w:cs="Tahoma"/>
          <w:sz w:val="24"/>
          <w:szCs w:val="24"/>
        </w:rPr>
      </w:pPr>
      <w:r w:rsidRPr="003E5953">
        <w:rPr>
          <w:rFonts w:cs="Tahoma"/>
          <w:sz w:val="24"/>
          <w:szCs w:val="24"/>
        </w:rPr>
        <w:t>È fatto salvo il risarcimento di ogni maggior danno subito da questa amministrazione.</w:t>
      </w:r>
    </w:p>
    <w:p w:rsidR="003E5953" w:rsidRPr="00805247" w:rsidRDefault="003E5953" w:rsidP="003E5953">
      <w:pPr>
        <w:jc w:val="both"/>
        <w:rPr>
          <w:rFonts w:cs="Tahoma"/>
          <w:sz w:val="24"/>
          <w:szCs w:val="24"/>
          <w:u w:val="single"/>
        </w:rPr>
      </w:pPr>
      <w:r w:rsidRPr="00805247">
        <w:rPr>
          <w:rFonts w:cs="Tahoma"/>
          <w:b/>
          <w:sz w:val="24"/>
          <w:szCs w:val="24"/>
          <w:u w:val="single"/>
        </w:rPr>
        <w:t>Ai sensi dell’art. 53 del D.lgs. n. 36/2023 viene richiesta la garanzia d</w:t>
      </w:r>
      <w:r w:rsidR="00805247" w:rsidRPr="00805247">
        <w:rPr>
          <w:rFonts w:cs="Tahoma"/>
          <w:b/>
          <w:sz w:val="24"/>
          <w:szCs w:val="24"/>
          <w:u w:val="single"/>
        </w:rPr>
        <w:t xml:space="preserve">efinitiva pari al 5% del valore </w:t>
      </w:r>
      <w:r w:rsidRPr="00805247">
        <w:rPr>
          <w:rFonts w:cs="Tahoma"/>
          <w:b/>
          <w:sz w:val="24"/>
          <w:szCs w:val="24"/>
          <w:u w:val="single"/>
        </w:rPr>
        <w:t>contrattuale</w:t>
      </w:r>
      <w:r w:rsidRPr="00805247">
        <w:rPr>
          <w:rFonts w:cs="Tahoma"/>
          <w:sz w:val="24"/>
          <w:szCs w:val="24"/>
          <w:u w:val="single"/>
        </w:rPr>
        <w:t>.</w:t>
      </w:r>
    </w:p>
    <w:p w:rsidR="00805247" w:rsidRPr="00805247" w:rsidRDefault="00805247" w:rsidP="003E5953">
      <w:pPr>
        <w:jc w:val="both"/>
        <w:rPr>
          <w:rFonts w:cs="Tahoma"/>
          <w:b/>
          <w:sz w:val="24"/>
          <w:szCs w:val="24"/>
        </w:rPr>
      </w:pPr>
    </w:p>
    <w:p w:rsidR="003E5953" w:rsidRPr="00805247" w:rsidRDefault="003E5953" w:rsidP="003E5953">
      <w:pPr>
        <w:jc w:val="both"/>
        <w:rPr>
          <w:rFonts w:cs="Tahoma"/>
          <w:b/>
          <w:sz w:val="24"/>
          <w:szCs w:val="24"/>
        </w:rPr>
      </w:pPr>
      <w:r w:rsidRPr="00805247">
        <w:rPr>
          <w:rFonts w:cs="Tahoma"/>
          <w:b/>
          <w:sz w:val="24"/>
          <w:szCs w:val="24"/>
        </w:rPr>
        <w:t>Art. 11 – CLAUSOLE DEL CONTRATTO</w:t>
      </w:r>
    </w:p>
    <w:p w:rsidR="00805247" w:rsidRDefault="003E5953" w:rsidP="003E5953">
      <w:pPr>
        <w:jc w:val="both"/>
        <w:rPr>
          <w:rFonts w:cs="Tahoma"/>
          <w:sz w:val="24"/>
          <w:szCs w:val="24"/>
        </w:rPr>
      </w:pPr>
      <w:r w:rsidRPr="003E5953">
        <w:rPr>
          <w:rFonts w:cs="Tahoma"/>
          <w:sz w:val="24"/>
          <w:szCs w:val="24"/>
        </w:rPr>
        <w:t>La Stazione appaltante potrà risolvere il contratto di diritto ex Art. 1456</w:t>
      </w:r>
      <w:r w:rsidR="00805247">
        <w:rPr>
          <w:rFonts w:cs="Tahoma"/>
          <w:sz w:val="24"/>
          <w:szCs w:val="24"/>
        </w:rPr>
        <w:t xml:space="preserve"> c.c. mediante semplice lettera </w:t>
      </w:r>
      <w:r w:rsidRPr="003E5953">
        <w:rPr>
          <w:rFonts w:cs="Tahoma"/>
          <w:sz w:val="24"/>
          <w:szCs w:val="24"/>
        </w:rPr>
        <w:t>raccomandata oppure Posta Elettronica Certificata (PEC), nei seguenti casi:</w:t>
      </w:r>
    </w:p>
    <w:p w:rsidR="00805247" w:rsidRDefault="003E5953" w:rsidP="003E5953">
      <w:pPr>
        <w:pStyle w:val="Paragrafoelenco"/>
        <w:numPr>
          <w:ilvl w:val="0"/>
          <w:numId w:val="23"/>
        </w:numPr>
        <w:jc w:val="both"/>
        <w:rPr>
          <w:rFonts w:cs="Tahoma"/>
        </w:rPr>
      </w:pPr>
      <w:r w:rsidRPr="00805247">
        <w:rPr>
          <w:rFonts w:cs="Tahoma"/>
        </w:rPr>
        <w:t>insufficiente o mancata esecuzione delle prestazioni che pregiudichi l’approvvigionamento affidato;</w:t>
      </w:r>
    </w:p>
    <w:p w:rsidR="00805247" w:rsidRDefault="003E5953" w:rsidP="003E5953">
      <w:pPr>
        <w:pStyle w:val="Paragrafoelenco"/>
        <w:numPr>
          <w:ilvl w:val="0"/>
          <w:numId w:val="23"/>
        </w:numPr>
        <w:jc w:val="both"/>
        <w:rPr>
          <w:rFonts w:cs="Tahoma"/>
        </w:rPr>
      </w:pPr>
      <w:r w:rsidRPr="00805247">
        <w:rPr>
          <w:rFonts w:cs="Tahoma"/>
        </w:rPr>
        <w:lastRenderedPageBreak/>
        <w:t>manifesta incapacità nell’esecuzione dell’appalto;</w:t>
      </w:r>
    </w:p>
    <w:p w:rsidR="00805247" w:rsidRDefault="003E5953" w:rsidP="003E5953">
      <w:pPr>
        <w:pStyle w:val="Paragrafoelenco"/>
        <w:numPr>
          <w:ilvl w:val="0"/>
          <w:numId w:val="23"/>
        </w:numPr>
        <w:jc w:val="both"/>
        <w:rPr>
          <w:rFonts w:cs="Tahoma"/>
        </w:rPr>
      </w:pPr>
      <w:r w:rsidRPr="00805247">
        <w:rPr>
          <w:rFonts w:cs="Tahoma"/>
        </w:rPr>
        <w:t>cause imputabili direttamente ed esclusivamente all’Aggiudicatario che comportino interruzione,</w:t>
      </w:r>
      <w:r w:rsidR="00805247">
        <w:rPr>
          <w:rFonts w:cs="Tahoma"/>
        </w:rPr>
        <w:t xml:space="preserve"> </w:t>
      </w:r>
      <w:r w:rsidRPr="00805247">
        <w:rPr>
          <w:rFonts w:cs="Tahoma"/>
        </w:rPr>
        <w:t>anche parziale, di pubblico servizio.</w:t>
      </w:r>
    </w:p>
    <w:p w:rsidR="003E5953" w:rsidRPr="003E5953" w:rsidRDefault="003E5953" w:rsidP="003E5953">
      <w:pPr>
        <w:jc w:val="both"/>
        <w:rPr>
          <w:rFonts w:cs="Tahoma"/>
          <w:sz w:val="24"/>
          <w:szCs w:val="24"/>
        </w:rPr>
      </w:pPr>
      <w:r w:rsidRPr="00805247">
        <w:rPr>
          <w:rFonts w:cs="Tahoma"/>
          <w:sz w:val="24"/>
          <w:szCs w:val="24"/>
        </w:rPr>
        <w:t>La clausola risolutiva si applica per inadempienza agli obblighi contrattuali non imputabile a causa</w:t>
      </w:r>
      <w:r w:rsidR="00805247">
        <w:rPr>
          <w:rFonts w:cs="Tahoma"/>
          <w:sz w:val="24"/>
          <w:szCs w:val="24"/>
        </w:rPr>
        <w:t xml:space="preserve"> </w:t>
      </w:r>
      <w:r w:rsidRPr="003E5953">
        <w:rPr>
          <w:rFonts w:cs="Tahoma"/>
          <w:sz w:val="24"/>
          <w:szCs w:val="24"/>
        </w:rPr>
        <w:t>di forza maggiore dimostrata, contestata per iscritto dalla Stazione Appaltante.</w:t>
      </w:r>
    </w:p>
    <w:p w:rsidR="00805247" w:rsidRDefault="003E5953" w:rsidP="003E5953">
      <w:pPr>
        <w:jc w:val="both"/>
        <w:rPr>
          <w:rFonts w:cs="Tahoma"/>
          <w:sz w:val="24"/>
          <w:szCs w:val="24"/>
        </w:rPr>
      </w:pPr>
      <w:r w:rsidRPr="003E5953">
        <w:rPr>
          <w:rFonts w:cs="Tahoma"/>
          <w:sz w:val="24"/>
          <w:szCs w:val="24"/>
        </w:rPr>
        <w:t>La risoluzione del contratto o</w:t>
      </w:r>
      <w:r w:rsidR="00805247">
        <w:rPr>
          <w:rFonts w:cs="Tahoma"/>
          <w:sz w:val="24"/>
          <w:szCs w:val="24"/>
        </w:rPr>
        <w:t>pera altresì nei seguenti casi:</w:t>
      </w:r>
    </w:p>
    <w:p w:rsidR="00805247" w:rsidRDefault="003E5953" w:rsidP="003E5953">
      <w:pPr>
        <w:pStyle w:val="Paragrafoelenco"/>
        <w:numPr>
          <w:ilvl w:val="0"/>
          <w:numId w:val="24"/>
        </w:numPr>
        <w:jc w:val="both"/>
        <w:rPr>
          <w:rFonts w:cs="Tahoma"/>
        </w:rPr>
      </w:pPr>
      <w:r w:rsidRPr="00805247">
        <w:rPr>
          <w:rFonts w:cs="Tahoma"/>
        </w:rPr>
        <w:t>cessione del contratto;</w:t>
      </w:r>
    </w:p>
    <w:p w:rsidR="00805247" w:rsidRDefault="003E5953" w:rsidP="003E5953">
      <w:pPr>
        <w:pStyle w:val="Paragrafoelenco"/>
        <w:numPr>
          <w:ilvl w:val="0"/>
          <w:numId w:val="24"/>
        </w:numPr>
        <w:jc w:val="both"/>
        <w:rPr>
          <w:rFonts w:cs="Tahoma"/>
        </w:rPr>
      </w:pPr>
      <w:r w:rsidRPr="00805247">
        <w:rPr>
          <w:rFonts w:cs="Tahoma"/>
        </w:rPr>
        <w:t>sub-appalto non autorizzato;</w:t>
      </w:r>
    </w:p>
    <w:p w:rsidR="00805247" w:rsidRDefault="003E5953" w:rsidP="003E5953">
      <w:pPr>
        <w:pStyle w:val="Paragrafoelenco"/>
        <w:numPr>
          <w:ilvl w:val="0"/>
          <w:numId w:val="24"/>
        </w:numPr>
        <w:jc w:val="both"/>
        <w:rPr>
          <w:rFonts w:cs="Tahoma"/>
        </w:rPr>
      </w:pPr>
      <w:r w:rsidRPr="00805247">
        <w:rPr>
          <w:rFonts w:cs="Tahoma"/>
        </w:rPr>
        <w:t>in caso di cessazione di attività o di concordato preventivo, di fallimento, di stato di moratoria e di</w:t>
      </w:r>
      <w:r w:rsidR="00805247">
        <w:rPr>
          <w:rFonts w:cs="Tahoma"/>
        </w:rPr>
        <w:t xml:space="preserve"> </w:t>
      </w:r>
      <w:r w:rsidRPr="00805247">
        <w:rPr>
          <w:rFonts w:cs="Tahoma"/>
        </w:rPr>
        <w:t>conseguenti atti di sequestro o di pignoramento a carico dell’impresa Aggiudicataria;</w:t>
      </w:r>
    </w:p>
    <w:p w:rsidR="00805247" w:rsidRDefault="003E5953" w:rsidP="003E5953">
      <w:pPr>
        <w:pStyle w:val="Paragrafoelenco"/>
        <w:numPr>
          <w:ilvl w:val="0"/>
          <w:numId w:val="24"/>
        </w:numPr>
        <w:jc w:val="both"/>
        <w:rPr>
          <w:rFonts w:cs="Tahoma"/>
        </w:rPr>
      </w:pPr>
      <w:r w:rsidRPr="00805247">
        <w:rPr>
          <w:rFonts w:cs="Tahoma"/>
        </w:rPr>
        <w:t>sospensione dell’erogazione dei servizi da parte dell’Aggiudicatario senza giustificato motivo;</w:t>
      </w:r>
    </w:p>
    <w:p w:rsidR="00805247" w:rsidRDefault="003E5953" w:rsidP="003E5953">
      <w:pPr>
        <w:pStyle w:val="Paragrafoelenco"/>
        <w:numPr>
          <w:ilvl w:val="0"/>
          <w:numId w:val="24"/>
        </w:numPr>
        <w:jc w:val="both"/>
        <w:rPr>
          <w:rFonts w:cs="Tahoma"/>
        </w:rPr>
      </w:pPr>
      <w:r w:rsidRPr="00805247">
        <w:rPr>
          <w:rFonts w:cs="Tahoma"/>
        </w:rPr>
        <w:t>mancato reintegro della cauzione definitiva a seguito di escussione parziale o totale;</w:t>
      </w:r>
    </w:p>
    <w:p w:rsidR="00805247" w:rsidRDefault="003E5953" w:rsidP="003E5953">
      <w:pPr>
        <w:pStyle w:val="Paragrafoelenco"/>
        <w:numPr>
          <w:ilvl w:val="0"/>
          <w:numId w:val="24"/>
        </w:numPr>
        <w:jc w:val="both"/>
        <w:rPr>
          <w:rFonts w:cs="Tahoma"/>
        </w:rPr>
      </w:pPr>
      <w:r w:rsidRPr="00805247">
        <w:rPr>
          <w:rFonts w:cs="Tahoma"/>
        </w:rPr>
        <w:t>violazione degli obblighi di riservatezza e/o trafugazione di dati;</w:t>
      </w:r>
    </w:p>
    <w:p w:rsidR="00805247" w:rsidRDefault="003E5953" w:rsidP="003E5953">
      <w:pPr>
        <w:pStyle w:val="Paragrafoelenco"/>
        <w:numPr>
          <w:ilvl w:val="0"/>
          <w:numId w:val="24"/>
        </w:numPr>
        <w:jc w:val="both"/>
        <w:rPr>
          <w:rFonts w:cs="Tahoma"/>
        </w:rPr>
      </w:pPr>
      <w:r w:rsidRPr="00805247">
        <w:rPr>
          <w:rFonts w:cs="Tahoma"/>
        </w:rPr>
        <w:t>grave violazione degli obblighi contrattuali non sanata dall’Aggiudicatario nonostante diffida</w:t>
      </w:r>
    </w:p>
    <w:p w:rsidR="00805247" w:rsidRDefault="003E5953" w:rsidP="00805247">
      <w:pPr>
        <w:pStyle w:val="Paragrafoelenco"/>
        <w:ind w:left="720"/>
        <w:jc w:val="both"/>
        <w:rPr>
          <w:rFonts w:cs="Tahoma"/>
        </w:rPr>
      </w:pPr>
      <w:r w:rsidRPr="00805247">
        <w:rPr>
          <w:rFonts w:cs="Tahoma"/>
        </w:rPr>
        <w:t>formale della Stazione appaltante;</w:t>
      </w:r>
    </w:p>
    <w:p w:rsidR="003E5953" w:rsidRPr="00805247" w:rsidRDefault="003E5953" w:rsidP="003E5953">
      <w:pPr>
        <w:pStyle w:val="Paragrafoelenco"/>
        <w:numPr>
          <w:ilvl w:val="0"/>
          <w:numId w:val="24"/>
        </w:numPr>
        <w:jc w:val="both"/>
        <w:rPr>
          <w:rFonts w:cs="Tahoma"/>
        </w:rPr>
      </w:pPr>
      <w:r w:rsidRPr="003E5953">
        <w:rPr>
          <w:rFonts w:cs="Tahoma"/>
        </w:rPr>
        <w:t>mancato utilizzo del bonifico bancario o postale ovvero degli altri strumenti idonei a consentire la</w:t>
      </w:r>
      <w:r w:rsidR="00805247">
        <w:rPr>
          <w:rFonts w:cs="Tahoma"/>
        </w:rPr>
        <w:t xml:space="preserve"> </w:t>
      </w:r>
      <w:r w:rsidRPr="00805247">
        <w:rPr>
          <w:rFonts w:cs="Tahoma"/>
        </w:rPr>
        <w:t>piena tracciabilità delle operazioni di pagamento ai sensi del comma 1 art. 3, legge n. 136/2010 e</w:t>
      </w:r>
      <w:r w:rsidR="00805247">
        <w:rPr>
          <w:rFonts w:cs="Tahoma"/>
        </w:rPr>
        <w:t xml:space="preserve"> </w:t>
      </w:r>
      <w:r w:rsidRPr="00805247">
        <w:rPr>
          <w:rFonts w:cs="Tahoma"/>
        </w:rPr>
        <w:t>s.m.i.;</w:t>
      </w:r>
    </w:p>
    <w:p w:rsidR="003E5953" w:rsidRPr="003E5953" w:rsidRDefault="003E5953" w:rsidP="003E5953">
      <w:pPr>
        <w:jc w:val="both"/>
        <w:rPr>
          <w:rFonts w:cs="Tahoma"/>
          <w:sz w:val="24"/>
          <w:szCs w:val="24"/>
        </w:rPr>
      </w:pPr>
      <w:r w:rsidRPr="003E5953">
        <w:rPr>
          <w:rFonts w:cs="Tahoma"/>
          <w:sz w:val="24"/>
          <w:szCs w:val="24"/>
        </w:rPr>
        <w:t>Si applicano comunque le disposizioni del D.lgs. n. 36/2023.</w:t>
      </w:r>
    </w:p>
    <w:p w:rsidR="003E5953" w:rsidRPr="003E5953" w:rsidRDefault="003E5953" w:rsidP="003E5953">
      <w:pPr>
        <w:jc w:val="both"/>
        <w:rPr>
          <w:rFonts w:cs="Tahoma"/>
          <w:sz w:val="24"/>
          <w:szCs w:val="24"/>
        </w:rPr>
      </w:pPr>
    </w:p>
    <w:p w:rsidR="003E5953" w:rsidRPr="00805247" w:rsidRDefault="003E5953" w:rsidP="003E5953">
      <w:pPr>
        <w:jc w:val="both"/>
        <w:rPr>
          <w:rFonts w:cs="Tahoma"/>
          <w:b/>
          <w:sz w:val="24"/>
          <w:szCs w:val="24"/>
        </w:rPr>
      </w:pPr>
      <w:r w:rsidRPr="00805247">
        <w:rPr>
          <w:rFonts w:cs="Tahoma"/>
          <w:b/>
          <w:sz w:val="24"/>
          <w:szCs w:val="24"/>
        </w:rPr>
        <w:t>Art. 12 – DIREZIONE ESECUZIONE DEL CONTRATTO</w:t>
      </w:r>
    </w:p>
    <w:p w:rsidR="003E5953" w:rsidRDefault="003E5953" w:rsidP="003E5953">
      <w:pPr>
        <w:jc w:val="both"/>
        <w:rPr>
          <w:rFonts w:cs="Tahoma"/>
          <w:sz w:val="24"/>
          <w:szCs w:val="24"/>
        </w:rPr>
      </w:pPr>
      <w:r w:rsidRPr="003E5953">
        <w:rPr>
          <w:rFonts w:cs="Tahoma"/>
          <w:sz w:val="24"/>
          <w:szCs w:val="24"/>
        </w:rPr>
        <w:t>L’esecuzione del contratto sarà diretta dal Responsabile Unico del Progetto: Dirigente Scolastico</w:t>
      </w:r>
      <w:r w:rsidR="00805247">
        <w:rPr>
          <w:rFonts w:cs="Tahoma"/>
          <w:sz w:val="24"/>
          <w:szCs w:val="24"/>
        </w:rPr>
        <w:t xml:space="preserve"> Dott.ssa Luisa Cascione</w:t>
      </w:r>
      <w:r w:rsidRPr="003E5953">
        <w:rPr>
          <w:rFonts w:cs="Tahoma"/>
          <w:sz w:val="24"/>
          <w:szCs w:val="24"/>
        </w:rPr>
        <w:t>.</w:t>
      </w:r>
    </w:p>
    <w:p w:rsidR="00805247" w:rsidRPr="003E5953" w:rsidRDefault="00805247" w:rsidP="003E5953">
      <w:pPr>
        <w:jc w:val="both"/>
        <w:rPr>
          <w:rFonts w:cs="Tahoma"/>
          <w:sz w:val="24"/>
          <w:szCs w:val="24"/>
        </w:rPr>
      </w:pPr>
    </w:p>
    <w:p w:rsidR="003E5953" w:rsidRPr="00805247" w:rsidRDefault="003E5953" w:rsidP="003E5953">
      <w:pPr>
        <w:jc w:val="both"/>
        <w:rPr>
          <w:rFonts w:cs="Tahoma"/>
          <w:b/>
          <w:sz w:val="24"/>
          <w:szCs w:val="24"/>
        </w:rPr>
      </w:pPr>
      <w:r w:rsidRPr="00805247">
        <w:rPr>
          <w:rFonts w:cs="Tahoma"/>
          <w:b/>
          <w:sz w:val="24"/>
          <w:szCs w:val="24"/>
        </w:rPr>
        <w:t>Art. 13 – PAGAMENTO FATTURE</w:t>
      </w:r>
    </w:p>
    <w:p w:rsidR="003E5953" w:rsidRPr="003E5953" w:rsidRDefault="003E5953" w:rsidP="003E5953">
      <w:pPr>
        <w:jc w:val="both"/>
        <w:rPr>
          <w:rFonts w:cs="Tahoma"/>
          <w:sz w:val="24"/>
          <w:szCs w:val="24"/>
        </w:rPr>
      </w:pPr>
      <w:r w:rsidRPr="003E5953">
        <w:rPr>
          <w:rFonts w:cs="Tahoma"/>
          <w:sz w:val="24"/>
          <w:szCs w:val="24"/>
        </w:rPr>
        <w:t xml:space="preserve">Il pagamento seguirà i flussi di accreditamento dei fondi da parte del </w:t>
      </w:r>
      <w:r w:rsidR="00805247">
        <w:rPr>
          <w:rFonts w:cs="Tahoma"/>
          <w:sz w:val="24"/>
          <w:szCs w:val="24"/>
        </w:rPr>
        <w:t xml:space="preserve">MIM, e sarà effettuato entro 30 giorni </w:t>
      </w:r>
      <w:r w:rsidRPr="003E5953">
        <w:rPr>
          <w:rFonts w:cs="Tahoma"/>
          <w:sz w:val="24"/>
          <w:szCs w:val="24"/>
        </w:rPr>
        <w:t>dalla data di effettivo accreditamento dei fondi.</w:t>
      </w:r>
    </w:p>
    <w:p w:rsidR="003E5953" w:rsidRDefault="003E5953" w:rsidP="003E5953">
      <w:pPr>
        <w:jc w:val="both"/>
        <w:rPr>
          <w:rFonts w:cs="Tahoma"/>
          <w:sz w:val="24"/>
          <w:szCs w:val="24"/>
        </w:rPr>
      </w:pPr>
      <w:r w:rsidRPr="003E5953">
        <w:rPr>
          <w:rFonts w:cs="Tahoma"/>
          <w:sz w:val="24"/>
          <w:szCs w:val="24"/>
        </w:rPr>
        <w:t>La fattura elettronica, emessa solo dopo la consegna dei beni previo coll</w:t>
      </w:r>
      <w:r w:rsidR="00805247">
        <w:rPr>
          <w:rFonts w:cs="Tahoma"/>
          <w:sz w:val="24"/>
          <w:szCs w:val="24"/>
        </w:rPr>
        <w:t>audo tecnico e amministrativo /</w:t>
      </w:r>
      <w:r w:rsidRPr="003E5953">
        <w:rPr>
          <w:rFonts w:cs="Tahoma"/>
          <w:sz w:val="24"/>
          <w:szCs w:val="24"/>
        </w:rPr>
        <w:t>certificato di regolare esecuzione con esito positivo, sarà intestata a:</w:t>
      </w:r>
    </w:p>
    <w:p w:rsidR="00805247" w:rsidRDefault="00805247" w:rsidP="003E5953">
      <w:pPr>
        <w:jc w:val="both"/>
        <w:rPr>
          <w:rFonts w:cs="Tahoma"/>
          <w:sz w:val="24"/>
          <w:szCs w:val="24"/>
        </w:rPr>
      </w:pPr>
    </w:p>
    <w:tbl>
      <w:tblPr>
        <w:tblStyle w:val="Grigliatabella"/>
        <w:tblW w:w="0" w:type="auto"/>
        <w:tblLook w:val="04A0" w:firstRow="1" w:lastRow="0" w:firstColumn="1" w:lastColumn="0" w:noHBand="0" w:noVBand="1"/>
      </w:tblPr>
      <w:tblGrid>
        <w:gridCol w:w="4884"/>
        <w:gridCol w:w="4885"/>
      </w:tblGrid>
      <w:tr w:rsidR="00805247" w:rsidTr="00805247">
        <w:tc>
          <w:tcPr>
            <w:tcW w:w="4884" w:type="dxa"/>
          </w:tcPr>
          <w:p w:rsidR="00805247" w:rsidRDefault="00805247" w:rsidP="003E5953">
            <w:pPr>
              <w:jc w:val="both"/>
              <w:rPr>
                <w:rFonts w:cs="Tahoma"/>
                <w:sz w:val="24"/>
                <w:szCs w:val="24"/>
              </w:rPr>
            </w:pPr>
            <w:r w:rsidRPr="003E5953">
              <w:rPr>
                <w:rFonts w:cs="Tahoma"/>
                <w:sz w:val="24"/>
                <w:szCs w:val="24"/>
              </w:rPr>
              <w:t>Denominazione Ente</w:t>
            </w:r>
          </w:p>
        </w:tc>
        <w:tc>
          <w:tcPr>
            <w:tcW w:w="4885" w:type="dxa"/>
          </w:tcPr>
          <w:p w:rsidR="00805247" w:rsidRPr="00457C27" w:rsidRDefault="00805247" w:rsidP="00805247">
            <w:pPr>
              <w:jc w:val="both"/>
              <w:rPr>
                <w:rFonts w:cs="Tahoma"/>
                <w:b/>
                <w:sz w:val="24"/>
                <w:szCs w:val="24"/>
              </w:rPr>
            </w:pPr>
            <w:r w:rsidRPr="00457C27">
              <w:rPr>
                <w:rFonts w:cs="Tahoma"/>
                <w:b/>
                <w:sz w:val="24"/>
                <w:szCs w:val="24"/>
              </w:rPr>
              <w:t>Istituto Comprensivo Polo 2 Galatina (LE)</w:t>
            </w:r>
          </w:p>
        </w:tc>
      </w:tr>
      <w:tr w:rsidR="00805247" w:rsidTr="00805247">
        <w:tc>
          <w:tcPr>
            <w:tcW w:w="4884" w:type="dxa"/>
          </w:tcPr>
          <w:p w:rsidR="00805247" w:rsidRPr="00805247" w:rsidRDefault="00805247" w:rsidP="00805247">
            <w:pPr>
              <w:jc w:val="both"/>
              <w:rPr>
                <w:rFonts w:cs="Tahoma"/>
              </w:rPr>
            </w:pPr>
            <w:r w:rsidRPr="003E5953">
              <w:rPr>
                <w:rFonts w:cs="Tahoma"/>
                <w:sz w:val="24"/>
                <w:szCs w:val="24"/>
              </w:rPr>
              <w:t xml:space="preserve">Codice Univoco ufficio </w:t>
            </w:r>
            <w:r>
              <w:rPr>
                <w:rFonts w:cs="Tahoma"/>
              </w:rPr>
              <w:t xml:space="preserve">(fattura </w:t>
            </w:r>
            <w:r w:rsidRPr="00805247">
              <w:rPr>
                <w:rFonts w:cs="Tahoma"/>
              </w:rPr>
              <w:t>elettronica)</w:t>
            </w:r>
          </w:p>
        </w:tc>
        <w:tc>
          <w:tcPr>
            <w:tcW w:w="4885" w:type="dxa"/>
          </w:tcPr>
          <w:p w:rsidR="00805247" w:rsidRPr="00457C27" w:rsidRDefault="00457C27" w:rsidP="00457C27">
            <w:pPr>
              <w:jc w:val="both"/>
              <w:rPr>
                <w:rFonts w:cs="Tahoma"/>
                <w:b/>
                <w:sz w:val="24"/>
                <w:szCs w:val="24"/>
              </w:rPr>
            </w:pPr>
            <w:r w:rsidRPr="00457C27">
              <w:rPr>
                <w:rFonts w:cs="Tahoma"/>
                <w:b/>
                <w:sz w:val="24"/>
                <w:szCs w:val="24"/>
              </w:rPr>
              <w:t>UFZNCE</w:t>
            </w:r>
          </w:p>
        </w:tc>
      </w:tr>
      <w:tr w:rsidR="00805247" w:rsidTr="00805247">
        <w:tc>
          <w:tcPr>
            <w:tcW w:w="4884" w:type="dxa"/>
          </w:tcPr>
          <w:p w:rsidR="00805247" w:rsidRDefault="00457C27" w:rsidP="003E5953">
            <w:pPr>
              <w:jc w:val="both"/>
              <w:rPr>
                <w:rFonts w:cs="Tahoma"/>
                <w:sz w:val="24"/>
                <w:szCs w:val="24"/>
              </w:rPr>
            </w:pPr>
            <w:r w:rsidRPr="003E5953">
              <w:rPr>
                <w:rFonts w:cs="Tahoma"/>
                <w:sz w:val="24"/>
                <w:szCs w:val="24"/>
              </w:rPr>
              <w:t>Dati essenziali in fattura</w:t>
            </w:r>
          </w:p>
        </w:tc>
        <w:tc>
          <w:tcPr>
            <w:tcW w:w="4885" w:type="dxa"/>
          </w:tcPr>
          <w:p w:rsidR="00805247" w:rsidRDefault="00457C27" w:rsidP="003E5953">
            <w:pPr>
              <w:jc w:val="both"/>
              <w:rPr>
                <w:rFonts w:cs="Tahoma"/>
                <w:sz w:val="24"/>
                <w:szCs w:val="24"/>
              </w:rPr>
            </w:pPr>
            <w:r w:rsidRPr="003E5953">
              <w:rPr>
                <w:rFonts w:cs="Tahoma"/>
                <w:sz w:val="24"/>
                <w:szCs w:val="24"/>
              </w:rPr>
              <w:t>CIG e CUP</w:t>
            </w:r>
          </w:p>
        </w:tc>
      </w:tr>
    </w:tbl>
    <w:p w:rsidR="00805247" w:rsidRPr="003E5953" w:rsidRDefault="00805247" w:rsidP="003E5953">
      <w:pPr>
        <w:jc w:val="both"/>
        <w:rPr>
          <w:rFonts w:cs="Tahoma"/>
          <w:sz w:val="24"/>
          <w:szCs w:val="24"/>
        </w:rPr>
      </w:pPr>
    </w:p>
    <w:p w:rsidR="003E5953" w:rsidRDefault="003E5953" w:rsidP="003E5953">
      <w:pPr>
        <w:jc w:val="both"/>
        <w:rPr>
          <w:rFonts w:cs="Tahoma"/>
          <w:sz w:val="24"/>
          <w:szCs w:val="24"/>
        </w:rPr>
      </w:pPr>
      <w:r w:rsidRPr="003E5953">
        <w:rPr>
          <w:rFonts w:cs="Tahoma"/>
          <w:sz w:val="24"/>
          <w:szCs w:val="24"/>
        </w:rPr>
        <w:t xml:space="preserve">Pertanto l’operatore in sede di accettazione dell’ordine </w:t>
      </w:r>
      <w:r w:rsidRPr="00457C27">
        <w:rPr>
          <w:rFonts w:cs="Tahoma"/>
          <w:b/>
          <w:sz w:val="24"/>
          <w:szCs w:val="24"/>
        </w:rPr>
        <w:t>accetta incondizionatamente quanto segue</w:t>
      </w:r>
      <w:r w:rsidRPr="003E5953">
        <w:rPr>
          <w:rFonts w:cs="Tahoma"/>
          <w:sz w:val="24"/>
          <w:szCs w:val="24"/>
        </w:rPr>
        <w:t>:</w:t>
      </w:r>
    </w:p>
    <w:p w:rsidR="008753B7" w:rsidRPr="003E5953" w:rsidRDefault="008753B7" w:rsidP="003E5953">
      <w:pPr>
        <w:jc w:val="both"/>
        <w:rPr>
          <w:rFonts w:cs="Tahoma"/>
          <w:sz w:val="24"/>
          <w:szCs w:val="24"/>
        </w:rPr>
      </w:pPr>
    </w:p>
    <w:p w:rsidR="008753B7" w:rsidRPr="008753B7" w:rsidRDefault="003E5953" w:rsidP="003E5953">
      <w:pPr>
        <w:jc w:val="both"/>
        <w:rPr>
          <w:rFonts w:cs="Tahoma"/>
          <w:b/>
          <w:sz w:val="24"/>
          <w:szCs w:val="24"/>
        </w:rPr>
      </w:pPr>
      <w:r w:rsidRPr="008753B7">
        <w:rPr>
          <w:rFonts w:cs="Tahoma"/>
          <w:b/>
          <w:sz w:val="24"/>
          <w:szCs w:val="24"/>
        </w:rPr>
        <w:t>a) i pagamenti saranno possibili in proporzione agli accrediti d</w:t>
      </w:r>
      <w:r w:rsidR="008753B7" w:rsidRPr="008753B7">
        <w:rPr>
          <w:rFonts w:cs="Tahoma"/>
          <w:b/>
          <w:sz w:val="24"/>
          <w:szCs w:val="24"/>
        </w:rPr>
        <w:t xml:space="preserve">ei fondi da parte del Ministero </w:t>
      </w:r>
      <w:r w:rsidRPr="008753B7">
        <w:rPr>
          <w:rFonts w:cs="Tahoma"/>
          <w:b/>
          <w:sz w:val="24"/>
          <w:szCs w:val="24"/>
        </w:rPr>
        <w:t>dell’Istruzione e del Merito (MIM);</w:t>
      </w:r>
    </w:p>
    <w:p w:rsidR="008753B7" w:rsidRPr="008753B7" w:rsidRDefault="008753B7" w:rsidP="003E5953">
      <w:pPr>
        <w:jc w:val="both"/>
        <w:rPr>
          <w:rFonts w:cs="Tahoma"/>
          <w:b/>
          <w:sz w:val="24"/>
          <w:szCs w:val="24"/>
        </w:rPr>
      </w:pPr>
    </w:p>
    <w:p w:rsidR="003E5953" w:rsidRPr="008753B7" w:rsidRDefault="003E5953" w:rsidP="003E5953">
      <w:pPr>
        <w:jc w:val="both"/>
        <w:rPr>
          <w:rFonts w:cs="Tahoma"/>
          <w:b/>
          <w:sz w:val="24"/>
          <w:szCs w:val="24"/>
        </w:rPr>
      </w:pPr>
      <w:r w:rsidRPr="008753B7">
        <w:rPr>
          <w:rFonts w:cs="Tahoma"/>
          <w:b/>
          <w:sz w:val="24"/>
          <w:szCs w:val="24"/>
        </w:rPr>
        <w:t>b) nel caso di ritardi non attribuibili alla stazione appaltante, non saranno ri</w:t>
      </w:r>
      <w:r w:rsidR="008753B7" w:rsidRPr="008753B7">
        <w:rPr>
          <w:rFonts w:cs="Tahoma"/>
          <w:b/>
          <w:sz w:val="24"/>
          <w:szCs w:val="24"/>
        </w:rPr>
        <w:t xml:space="preserve">conosciuti interessi legali e/o </w:t>
      </w:r>
      <w:r w:rsidRPr="008753B7">
        <w:rPr>
          <w:rFonts w:cs="Tahoma"/>
          <w:b/>
          <w:sz w:val="24"/>
          <w:szCs w:val="24"/>
        </w:rPr>
        <w:t>altri oneri aggiuntivi rispetto a quelli previsti dal contratto/ordine.</w:t>
      </w:r>
    </w:p>
    <w:p w:rsidR="008753B7" w:rsidRPr="003E5953" w:rsidRDefault="008753B7" w:rsidP="003E5953">
      <w:pPr>
        <w:jc w:val="both"/>
        <w:rPr>
          <w:rFonts w:cs="Tahoma"/>
          <w:sz w:val="24"/>
          <w:szCs w:val="24"/>
        </w:rPr>
      </w:pPr>
    </w:p>
    <w:p w:rsidR="00621894" w:rsidRDefault="003E5953" w:rsidP="003E5953">
      <w:pPr>
        <w:jc w:val="both"/>
        <w:rPr>
          <w:rFonts w:cs="Tahoma"/>
          <w:sz w:val="24"/>
          <w:szCs w:val="24"/>
        </w:rPr>
      </w:pPr>
      <w:r w:rsidRPr="003E5953">
        <w:rPr>
          <w:rFonts w:cs="Tahoma"/>
          <w:sz w:val="24"/>
          <w:szCs w:val="24"/>
        </w:rPr>
        <w:t>Inoltre, il pagamento della fornitura presuppo</w:t>
      </w:r>
      <w:r w:rsidR="00621894">
        <w:rPr>
          <w:rFonts w:cs="Tahoma"/>
          <w:sz w:val="24"/>
          <w:szCs w:val="24"/>
        </w:rPr>
        <w:t>ne:</w:t>
      </w:r>
    </w:p>
    <w:p w:rsidR="00621894" w:rsidRDefault="003E5953" w:rsidP="003E5953">
      <w:pPr>
        <w:pStyle w:val="Paragrafoelenco"/>
        <w:numPr>
          <w:ilvl w:val="0"/>
          <w:numId w:val="24"/>
        </w:numPr>
        <w:jc w:val="both"/>
        <w:rPr>
          <w:rFonts w:cs="Tahoma"/>
        </w:rPr>
      </w:pPr>
      <w:r w:rsidRPr="00621894">
        <w:rPr>
          <w:rFonts w:cs="Tahoma"/>
        </w:rPr>
        <w:t>verifica di regolarità della fornitura/collaudo tecnico e amministrativo positivi;</w:t>
      </w:r>
    </w:p>
    <w:p w:rsidR="00621894" w:rsidRDefault="003E5953" w:rsidP="003E5953">
      <w:pPr>
        <w:pStyle w:val="Paragrafoelenco"/>
        <w:numPr>
          <w:ilvl w:val="0"/>
          <w:numId w:val="24"/>
        </w:numPr>
        <w:jc w:val="both"/>
        <w:rPr>
          <w:rFonts w:cs="Tahoma"/>
        </w:rPr>
      </w:pPr>
      <w:r w:rsidRPr="00621894">
        <w:rPr>
          <w:rFonts w:cs="Tahoma"/>
        </w:rPr>
        <w:t>che l’affidatario sia in regola in materia di contribuzione previdenza ed assistenziale attestato da un</w:t>
      </w:r>
      <w:r w:rsidR="00621894">
        <w:rPr>
          <w:rFonts w:cs="Tahoma"/>
        </w:rPr>
        <w:t xml:space="preserve"> </w:t>
      </w:r>
      <w:r w:rsidRPr="00621894">
        <w:rPr>
          <w:rFonts w:cs="Tahoma"/>
        </w:rPr>
        <w:t>D.U.R.C. regolare;</w:t>
      </w:r>
    </w:p>
    <w:p w:rsidR="00621894" w:rsidRDefault="003E5953" w:rsidP="003E5953">
      <w:pPr>
        <w:pStyle w:val="Paragrafoelenco"/>
        <w:numPr>
          <w:ilvl w:val="0"/>
          <w:numId w:val="24"/>
        </w:numPr>
        <w:jc w:val="both"/>
        <w:rPr>
          <w:rFonts w:cs="Tahoma"/>
        </w:rPr>
      </w:pPr>
      <w:r w:rsidRPr="00621894">
        <w:rPr>
          <w:rFonts w:cs="Tahoma"/>
        </w:rPr>
        <w:t>che risulti, ai sensi dell’art. 48-bis del DPR n. 602/1973, non inadempiente a seguito della verifica della</w:t>
      </w:r>
      <w:r w:rsidR="00621894">
        <w:rPr>
          <w:rFonts w:cs="Tahoma"/>
        </w:rPr>
        <w:t xml:space="preserve"> </w:t>
      </w:r>
      <w:r w:rsidRPr="00621894">
        <w:rPr>
          <w:rFonts w:cs="Tahoma"/>
        </w:rPr>
        <w:t>regolarità fiscale, per i pagamenti di importi superiori a € 5.000,00 al netto di IVA (Legge 205/2017);</w:t>
      </w:r>
    </w:p>
    <w:p w:rsidR="003E5953" w:rsidRPr="00621894" w:rsidRDefault="003E5953" w:rsidP="003E5953">
      <w:pPr>
        <w:pStyle w:val="Paragrafoelenco"/>
        <w:numPr>
          <w:ilvl w:val="0"/>
          <w:numId w:val="24"/>
        </w:numPr>
        <w:jc w:val="both"/>
        <w:rPr>
          <w:rFonts w:cs="Tahoma"/>
        </w:rPr>
      </w:pPr>
      <w:r w:rsidRPr="00621894">
        <w:rPr>
          <w:rFonts w:cs="Tahoma"/>
        </w:rPr>
        <w:t>che sia emessa fattura elettronica ai sensi dell’articolo 1, commi da 209 a 213, della legge 24 dicembre</w:t>
      </w:r>
      <w:r w:rsidR="00621894">
        <w:rPr>
          <w:rFonts w:cs="Tahoma"/>
        </w:rPr>
        <w:t xml:space="preserve"> </w:t>
      </w:r>
      <w:r w:rsidRPr="00621894">
        <w:rPr>
          <w:rFonts w:cs="Tahoma"/>
        </w:rPr>
        <w:t>2007, n. 244 approvato con decreto 3 aprile 2013, n. 55, del Ministro dell’economia e delle finanze.</w:t>
      </w:r>
    </w:p>
    <w:p w:rsidR="003E5953" w:rsidRPr="003E5953" w:rsidRDefault="003E5953" w:rsidP="003E5953">
      <w:pPr>
        <w:jc w:val="both"/>
        <w:rPr>
          <w:rFonts w:cs="Tahoma"/>
          <w:sz w:val="24"/>
          <w:szCs w:val="24"/>
        </w:rPr>
      </w:pPr>
      <w:r w:rsidRPr="003E5953">
        <w:rPr>
          <w:rFonts w:cs="Tahoma"/>
          <w:sz w:val="24"/>
          <w:szCs w:val="24"/>
        </w:rPr>
        <w:lastRenderedPageBreak/>
        <w:t>Si informa che le PP.AA., ivi comprese le scuole sono soggette al meccanism</w:t>
      </w:r>
      <w:r w:rsidR="00AA2471">
        <w:rPr>
          <w:rFonts w:cs="Tahoma"/>
          <w:sz w:val="24"/>
          <w:szCs w:val="24"/>
        </w:rPr>
        <w:t xml:space="preserve">o della scissione dei pagamenti </w:t>
      </w:r>
      <w:r w:rsidRPr="003E5953">
        <w:rPr>
          <w:rFonts w:cs="Tahoma"/>
          <w:sz w:val="24"/>
          <w:szCs w:val="24"/>
        </w:rPr>
        <w:t>(c.d. split payment) introdotto dall’art. 1, comma 629, lettera b), della</w:t>
      </w:r>
      <w:r w:rsidR="00AA2471">
        <w:rPr>
          <w:rFonts w:cs="Tahoma"/>
          <w:sz w:val="24"/>
          <w:szCs w:val="24"/>
        </w:rPr>
        <w:t xml:space="preserve"> legge 23 dicembre 2014, n. 190 </w:t>
      </w:r>
      <w:r w:rsidRPr="003E5953">
        <w:rPr>
          <w:rFonts w:cs="Tahoma"/>
          <w:sz w:val="24"/>
          <w:szCs w:val="24"/>
        </w:rPr>
        <w:t>(legge di stabilità 2015): il fornitore dovrà indicare in fattura il codice di rif</w:t>
      </w:r>
      <w:r w:rsidR="00AA2471">
        <w:rPr>
          <w:rFonts w:cs="Tahoma"/>
          <w:sz w:val="24"/>
          <w:szCs w:val="24"/>
        </w:rPr>
        <w:t xml:space="preserve">erimento dello split ovvero gli </w:t>
      </w:r>
      <w:r w:rsidRPr="003E5953">
        <w:rPr>
          <w:rFonts w:cs="Tahoma"/>
          <w:sz w:val="24"/>
          <w:szCs w:val="24"/>
        </w:rPr>
        <w:t>eventuali casi di esenzione (regimi IVA speciali, art. 74, ecc.).</w:t>
      </w:r>
    </w:p>
    <w:p w:rsidR="003E5953" w:rsidRPr="003E5953" w:rsidRDefault="003E5953" w:rsidP="003E5953">
      <w:pPr>
        <w:jc w:val="both"/>
        <w:rPr>
          <w:rFonts w:cs="Tahoma"/>
          <w:sz w:val="24"/>
          <w:szCs w:val="24"/>
        </w:rPr>
      </w:pPr>
      <w:r w:rsidRPr="003E5953">
        <w:rPr>
          <w:rFonts w:cs="Tahoma"/>
          <w:sz w:val="24"/>
          <w:szCs w:val="24"/>
        </w:rPr>
        <w:t>In caso di successivo accertamento del difetto del possesso dei requisiti autocert</w:t>
      </w:r>
      <w:r w:rsidR="00AA2471">
        <w:rPr>
          <w:rFonts w:cs="Tahoma"/>
          <w:sz w:val="24"/>
          <w:szCs w:val="24"/>
        </w:rPr>
        <w:t xml:space="preserve">ificati, a seguito di controlli </w:t>
      </w:r>
      <w:r w:rsidRPr="003E5953">
        <w:rPr>
          <w:rFonts w:cs="Tahoma"/>
          <w:sz w:val="24"/>
          <w:szCs w:val="24"/>
        </w:rPr>
        <w:t>a campione, ciò comporterà la risoluzione dello stesso ordine/contratto ed i</w:t>
      </w:r>
      <w:r w:rsidR="00AA2471">
        <w:rPr>
          <w:rFonts w:cs="Tahoma"/>
          <w:sz w:val="24"/>
          <w:szCs w:val="24"/>
        </w:rPr>
        <w:t xml:space="preserve">l pagamento in tal caso del </w:t>
      </w:r>
      <w:r w:rsidRPr="003E5953">
        <w:rPr>
          <w:rFonts w:cs="Tahoma"/>
          <w:sz w:val="24"/>
          <w:szCs w:val="24"/>
        </w:rPr>
        <w:t>corrispettivo pattuito solo con riferimento alle prestazioni già</w:t>
      </w:r>
      <w:r w:rsidR="00AA2471">
        <w:rPr>
          <w:rFonts w:cs="Tahoma"/>
          <w:sz w:val="24"/>
          <w:szCs w:val="24"/>
        </w:rPr>
        <w:t xml:space="preserve"> eseguite e nei limiti dell’utilità ricevuta, nonché l’</w:t>
      </w:r>
      <w:r w:rsidRPr="003E5953">
        <w:rPr>
          <w:rFonts w:cs="Tahoma"/>
          <w:sz w:val="24"/>
          <w:szCs w:val="24"/>
        </w:rPr>
        <w:t>applicazione di una penale in misura non inferiore al 5% del valore del contratto/ordine.</w:t>
      </w:r>
    </w:p>
    <w:p w:rsidR="003E5953" w:rsidRDefault="003E5953" w:rsidP="003E5953">
      <w:pPr>
        <w:jc w:val="both"/>
        <w:rPr>
          <w:rFonts w:cs="Tahoma"/>
          <w:sz w:val="24"/>
          <w:szCs w:val="24"/>
        </w:rPr>
      </w:pPr>
      <w:r w:rsidRPr="003E5953">
        <w:rPr>
          <w:rFonts w:cs="Tahoma"/>
          <w:sz w:val="24"/>
          <w:szCs w:val="24"/>
        </w:rPr>
        <w:t>Sulle autodichiarazioni rese dagli operatori economici ai fini dell’affidamen</w:t>
      </w:r>
      <w:r w:rsidR="00AA2471">
        <w:rPr>
          <w:rFonts w:cs="Tahoma"/>
          <w:sz w:val="24"/>
          <w:szCs w:val="24"/>
        </w:rPr>
        <w:t xml:space="preserve">to questa stazione appaltante è </w:t>
      </w:r>
      <w:r w:rsidRPr="003E5953">
        <w:rPr>
          <w:rFonts w:cs="Tahoma"/>
          <w:sz w:val="24"/>
          <w:szCs w:val="24"/>
        </w:rPr>
        <w:t>tenuta ad effettuare idonei controlli ai sensi dell&amp;#39;art. 71, comma 1, d</w:t>
      </w:r>
      <w:r w:rsidR="00AA2471">
        <w:rPr>
          <w:rFonts w:cs="Tahoma"/>
          <w:sz w:val="24"/>
          <w:szCs w:val="24"/>
        </w:rPr>
        <w:t xml:space="preserve">el decreto del Presidente della </w:t>
      </w:r>
      <w:r w:rsidRPr="003E5953">
        <w:rPr>
          <w:rFonts w:cs="Tahoma"/>
          <w:sz w:val="24"/>
          <w:szCs w:val="24"/>
        </w:rPr>
        <w:t>Repubblica 28 dicembre 2000, n. 445.</w:t>
      </w:r>
    </w:p>
    <w:p w:rsidR="00AA2471" w:rsidRPr="003E5953" w:rsidRDefault="00AA2471" w:rsidP="003E5953">
      <w:pPr>
        <w:jc w:val="both"/>
        <w:rPr>
          <w:rFonts w:cs="Tahoma"/>
          <w:sz w:val="24"/>
          <w:szCs w:val="24"/>
        </w:rPr>
      </w:pPr>
    </w:p>
    <w:p w:rsidR="003E5953" w:rsidRPr="00AA2471" w:rsidRDefault="003E5953" w:rsidP="003E5953">
      <w:pPr>
        <w:jc w:val="both"/>
        <w:rPr>
          <w:rFonts w:cs="Tahoma"/>
          <w:b/>
          <w:sz w:val="24"/>
          <w:szCs w:val="24"/>
        </w:rPr>
      </w:pPr>
      <w:r w:rsidRPr="00AA2471">
        <w:rPr>
          <w:rFonts w:cs="Tahoma"/>
          <w:b/>
          <w:sz w:val="24"/>
          <w:szCs w:val="24"/>
        </w:rPr>
        <w:t>Art. 14 – CONTROVERSIE e FORO COMPETENTE</w:t>
      </w:r>
    </w:p>
    <w:p w:rsidR="003E5953" w:rsidRPr="003E5953" w:rsidRDefault="003E5953" w:rsidP="003E5953">
      <w:pPr>
        <w:jc w:val="both"/>
        <w:rPr>
          <w:rFonts w:cs="Tahoma"/>
          <w:sz w:val="24"/>
          <w:szCs w:val="24"/>
        </w:rPr>
      </w:pPr>
      <w:r w:rsidRPr="003E5953">
        <w:rPr>
          <w:rFonts w:cs="Tahoma"/>
          <w:sz w:val="24"/>
          <w:szCs w:val="24"/>
        </w:rPr>
        <w:t>Per tutte le controve</w:t>
      </w:r>
      <w:r w:rsidR="00AA2471">
        <w:rPr>
          <w:rFonts w:cs="Tahoma"/>
          <w:sz w:val="24"/>
          <w:szCs w:val="24"/>
        </w:rPr>
        <w:t>rsie comunque attinenti all’interpretazione o all’</w:t>
      </w:r>
      <w:r w:rsidRPr="003E5953">
        <w:rPr>
          <w:rFonts w:cs="Tahoma"/>
          <w:sz w:val="24"/>
          <w:szCs w:val="24"/>
        </w:rPr>
        <w:t>esecuzion</w:t>
      </w:r>
      <w:r w:rsidR="00AA2471">
        <w:rPr>
          <w:rFonts w:cs="Tahoma"/>
          <w:sz w:val="24"/>
          <w:szCs w:val="24"/>
        </w:rPr>
        <w:t xml:space="preserve">e del contratto, è stabilita la </w:t>
      </w:r>
      <w:r w:rsidRPr="003E5953">
        <w:rPr>
          <w:rFonts w:cs="Tahoma"/>
          <w:sz w:val="24"/>
          <w:szCs w:val="24"/>
        </w:rPr>
        <w:t>competenza esclusiva del Foro dove ha sede l’avvocatura dello Stato.</w:t>
      </w:r>
    </w:p>
    <w:p w:rsidR="003E5953" w:rsidRDefault="003E5953" w:rsidP="003E5953">
      <w:pPr>
        <w:jc w:val="both"/>
        <w:rPr>
          <w:rFonts w:cs="Tahoma"/>
          <w:sz w:val="24"/>
          <w:szCs w:val="24"/>
        </w:rPr>
      </w:pPr>
      <w:r w:rsidRPr="003E5953">
        <w:rPr>
          <w:rFonts w:cs="Tahoma"/>
          <w:sz w:val="24"/>
          <w:szCs w:val="24"/>
        </w:rPr>
        <w:t>Per tutto quanto non previsto, si rimanda agli artt. 2222 e succ. del C.C.</w:t>
      </w:r>
    </w:p>
    <w:p w:rsidR="00AA2471" w:rsidRPr="003E5953" w:rsidRDefault="00AA2471" w:rsidP="003E5953">
      <w:pPr>
        <w:jc w:val="both"/>
        <w:rPr>
          <w:rFonts w:cs="Tahoma"/>
          <w:sz w:val="24"/>
          <w:szCs w:val="24"/>
        </w:rPr>
      </w:pPr>
    </w:p>
    <w:p w:rsidR="003E5953" w:rsidRPr="00AA2471" w:rsidRDefault="003E5953" w:rsidP="003E5953">
      <w:pPr>
        <w:jc w:val="both"/>
        <w:rPr>
          <w:rFonts w:cs="Tahoma"/>
          <w:b/>
          <w:sz w:val="24"/>
          <w:szCs w:val="24"/>
        </w:rPr>
      </w:pPr>
      <w:r w:rsidRPr="00AA2471">
        <w:rPr>
          <w:rFonts w:cs="Tahoma"/>
          <w:b/>
          <w:sz w:val="24"/>
          <w:szCs w:val="24"/>
        </w:rPr>
        <w:t>Art. 15 – OBBLIGHI DI TRACCIABILITA’ DEI FLUSSI FINANZIARI</w:t>
      </w:r>
    </w:p>
    <w:p w:rsidR="00AA2471" w:rsidRDefault="003E5953" w:rsidP="003E5953">
      <w:pPr>
        <w:jc w:val="both"/>
        <w:rPr>
          <w:rFonts w:cs="Tahoma"/>
          <w:sz w:val="24"/>
          <w:szCs w:val="24"/>
        </w:rPr>
      </w:pPr>
      <w:r w:rsidRPr="003E5953">
        <w:rPr>
          <w:rFonts w:cs="Tahoma"/>
          <w:sz w:val="24"/>
          <w:szCs w:val="24"/>
        </w:rPr>
        <w:t>L’aggiudicatario, con l’accettazi</w:t>
      </w:r>
      <w:r w:rsidR="00AA2471">
        <w:rPr>
          <w:rFonts w:cs="Tahoma"/>
          <w:sz w:val="24"/>
          <w:szCs w:val="24"/>
        </w:rPr>
        <w:t>one della fornitura, si assume:</w:t>
      </w:r>
    </w:p>
    <w:p w:rsidR="00AA2471" w:rsidRDefault="003E5953" w:rsidP="003E5953">
      <w:pPr>
        <w:pStyle w:val="Paragrafoelenco"/>
        <w:numPr>
          <w:ilvl w:val="0"/>
          <w:numId w:val="25"/>
        </w:numPr>
        <w:jc w:val="both"/>
        <w:rPr>
          <w:rFonts w:cs="Tahoma"/>
        </w:rPr>
      </w:pPr>
      <w:r w:rsidRPr="00AA2471">
        <w:rPr>
          <w:rFonts w:cs="Tahoma"/>
        </w:rPr>
        <w:t>gli obblighi di tracciabilità finanziaria di cui alla Legge 13 agosto 2010 n. 136, modificata dagli artt. 6 e 7</w:t>
      </w:r>
      <w:r w:rsidR="00AA2471">
        <w:rPr>
          <w:rFonts w:cs="Tahoma"/>
        </w:rPr>
        <w:t xml:space="preserve"> </w:t>
      </w:r>
      <w:r w:rsidRPr="00AA2471">
        <w:rPr>
          <w:rFonts w:cs="Tahoma"/>
        </w:rPr>
        <w:t>del D.L. 12 novembre 2010 n. 187, convertito con modificazioni dalla Legge 17 dicembre 2010 n. 217;</w:t>
      </w:r>
    </w:p>
    <w:p w:rsidR="00AA2471" w:rsidRDefault="003E5953" w:rsidP="003E5953">
      <w:pPr>
        <w:pStyle w:val="Paragrafoelenco"/>
        <w:numPr>
          <w:ilvl w:val="0"/>
          <w:numId w:val="25"/>
        </w:numPr>
        <w:jc w:val="both"/>
        <w:rPr>
          <w:rFonts w:cs="Tahoma"/>
        </w:rPr>
      </w:pPr>
      <w:r w:rsidRPr="00AA2471">
        <w:rPr>
          <w:rFonts w:cs="Tahoma"/>
        </w:rPr>
        <w:t>l’obbligo di utilizzare conti correnti bancari o postali, accesi presso banche o presso la Società Poste</w:t>
      </w:r>
      <w:r w:rsidR="00AA2471">
        <w:rPr>
          <w:rFonts w:cs="Tahoma"/>
        </w:rPr>
        <w:t xml:space="preserve"> </w:t>
      </w:r>
      <w:r w:rsidRPr="00AA2471">
        <w:rPr>
          <w:rFonts w:cs="Tahoma"/>
        </w:rPr>
        <w:t>Italiane S.p.A., dedicati, sui quali sono registrati tutti i movimenti finanziari relativi ai servizi e alle</w:t>
      </w:r>
      <w:r w:rsidR="00AA2471">
        <w:rPr>
          <w:rFonts w:cs="Tahoma"/>
        </w:rPr>
        <w:t xml:space="preserve"> </w:t>
      </w:r>
      <w:r w:rsidRPr="00AA2471">
        <w:rPr>
          <w:rFonts w:cs="Tahoma"/>
        </w:rPr>
        <w:t>forniture pubbliche; ed effettuati esclusivamente tramite bonifico bancario o postale (art 3 comma 1 L.</w:t>
      </w:r>
      <w:r w:rsidR="00AA2471">
        <w:rPr>
          <w:rFonts w:cs="Tahoma"/>
        </w:rPr>
        <w:t xml:space="preserve"> </w:t>
      </w:r>
      <w:r w:rsidRPr="00AA2471">
        <w:rPr>
          <w:rFonts w:cs="Tahoma"/>
        </w:rPr>
        <w:t>136/2010);</w:t>
      </w:r>
    </w:p>
    <w:p w:rsidR="003E5953" w:rsidRPr="00AA2471" w:rsidRDefault="003E5953" w:rsidP="003E5953">
      <w:pPr>
        <w:pStyle w:val="Paragrafoelenco"/>
        <w:numPr>
          <w:ilvl w:val="0"/>
          <w:numId w:val="25"/>
        </w:numPr>
        <w:jc w:val="both"/>
        <w:rPr>
          <w:rFonts w:cs="Tahoma"/>
        </w:rPr>
      </w:pPr>
      <w:r w:rsidRPr="00AA2471">
        <w:rPr>
          <w:rFonts w:cs="Tahoma"/>
        </w:rPr>
        <w:t>l’onere di comunicare alla stazione appaltante gli estremi identificativi dei conti correnti dedicati entro</w:t>
      </w:r>
      <w:r w:rsidR="00AA2471">
        <w:rPr>
          <w:rFonts w:cs="Tahoma"/>
        </w:rPr>
        <w:t xml:space="preserve"> </w:t>
      </w:r>
      <w:r w:rsidRPr="00AA2471">
        <w:rPr>
          <w:rFonts w:cs="Tahoma"/>
        </w:rPr>
        <w:t>sette giorni dalla loro accensione, nonché, nello stesso termine, le generalità e il codice fiscale delle</w:t>
      </w:r>
      <w:r w:rsidR="00AA2471">
        <w:rPr>
          <w:rFonts w:cs="Tahoma"/>
        </w:rPr>
        <w:t xml:space="preserve"> </w:t>
      </w:r>
      <w:r w:rsidRPr="00AA2471">
        <w:rPr>
          <w:rFonts w:cs="Tahoma"/>
        </w:rPr>
        <w:t>persone delegate ad operare su di essi (art 3 comma 7 L. 136/2010).</w:t>
      </w:r>
    </w:p>
    <w:p w:rsidR="003E5953" w:rsidRPr="003E5953" w:rsidRDefault="003E5953" w:rsidP="003E5953">
      <w:pPr>
        <w:jc w:val="both"/>
        <w:rPr>
          <w:rFonts w:cs="Tahoma"/>
          <w:sz w:val="24"/>
          <w:szCs w:val="24"/>
        </w:rPr>
      </w:pPr>
      <w:r w:rsidRPr="003E5953">
        <w:rPr>
          <w:rFonts w:cs="Tahoma"/>
          <w:sz w:val="24"/>
          <w:szCs w:val="24"/>
        </w:rPr>
        <w:t>Ai sensi del medesimo art.3, comma 9 bis della citata legge, il rapporto co</w:t>
      </w:r>
      <w:r w:rsidR="00AA2471">
        <w:rPr>
          <w:rFonts w:cs="Tahoma"/>
          <w:sz w:val="24"/>
          <w:szCs w:val="24"/>
        </w:rPr>
        <w:t xml:space="preserve">ntrattuale si intenderà risolto </w:t>
      </w:r>
      <w:r w:rsidRPr="003E5953">
        <w:rPr>
          <w:rFonts w:cs="Tahoma"/>
          <w:sz w:val="24"/>
          <w:szCs w:val="24"/>
        </w:rPr>
        <w:t>qualora l’aggiudicatario abbia eseguito una o più transazioni senza avvale</w:t>
      </w:r>
      <w:r w:rsidR="00AA2471">
        <w:rPr>
          <w:rFonts w:cs="Tahoma"/>
          <w:sz w:val="24"/>
          <w:szCs w:val="24"/>
        </w:rPr>
        <w:t xml:space="preserve">rsi del conto corrente all’uopo </w:t>
      </w:r>
      <w:r w:rsidRPr="003E5953">
        <w:rPr>
          <w:rFonts w:cs="Tahoma"/>
          <w:sz w:val="24"/>
          <w:szCs w:val="24"/>
        </w:rPr>
        <w:t>indicato all’Istituto Scolastico.</w:t>
      </w:r>
    </w:p>
    <w:p w:rsidR="003E5953" w:rsidRPr="003E5953" w:rsidRDefault="003E5953" w:rsidP="003E5953">
      <w:pPr>
        <w:jc w:val="both"/>
        <w:rPr>
          <w:rFonts w:cs="Tahoma"/>
          <w:sz w:val="24"/>
          <w:szCs w:val="24"/>
        </w:rPr>
      </w:pPr>
      <w:r w:rsidRPr="003E5953">
        <w:rPr>
          <w:rFonts w:cs="Tahoma"/>
          <w:sz w:val="24"/>
          <w:szCs w:val="24"/>
        </w:rPr>
        <w:t>Fatta salva l’applicazione di tale clausola risolutiva espressa, le transazioni</w:t>
      </w:r>
      <w:r w:rsidR="00AA2471">
        <w:rPr>
          <w:rFonts w:cs="Tahoma"/>
          <w:sz w:val="24"/>
          <w:szCs w:val="24"/>
        </w:rPr>
        <w:t xml:space="preserve"> effettuate in violazione degli </w:t>
      </w:r>
      <w:r w:rsidRPr="003E5953">
        <w:rPr>
          <w:rFonts w:cs="Tahoma"/>
          <w:sz w:val="24"/>
          <w:szCs w:val="24"/>
        </w:rPr>
        <w:t>obblighi assunti con l’accettazione dell’affidamento comporteranno</w:t>
      </w:r>
      <w:r w:rsidR="00AA2471">
        <w:rPr>
          <w:rFonts w:cs="Tahoma"/>
          <w:sz w:val="24"/>
          <w:szCs w:val="24"/>
        </w:rPr>
        <w:t xml:space="preserve">, a carico dell’aggiudicatario, </w:t>
      </w:r>
      <w:r w:rsidRPr="003E5953">
        <w:rPr>
          <w:rFonts w:cs="Tahoma"/>
          <w:sz w:val="24"/>
          <w:szCs w:val="24"/>
        </w:rPr>
        <w:t>l’applicazione delle sanzioni amministrative come previste e disciplinate dall’art.6 della citata legge.</w:t>
      </w:r>
    </w:p>
    <w:p w:rsidR="00AA2471" w:rsidRDefault="00AA2471" w:rsidP="003E5953">
      <w:pPr>
        <w:jc w:val="both"/>
        <w:rPr>
          <w:rFonts w:cs="Tahoma"/>
          <w:sz w:val="24"/>
          <w:szCs w:val="24"/>
        </w:rPr>
      </w:pPr>
    </w:p>
    <w:p w:rsidR="003E5953" w:rsidRPr="00AA2471" w:rsidRDefault="003E5953" w:rsidP="003E5953">
      <w:pPr>
        <w:jc w:val="both"/>
        <w:rPr>
          <w:rFonts w:cs="Tahoma"/>
          <w:b/>
          <w:sz w:val="24"/>
          <w:szCs w:val="24"/>
        </w:rPr>
      </w:pPr>
      <w:r w:rsidRPr="00AA2471">
        <w:rPr>
          <w:rFonts w:cs="Tahoma"/>
          <w:b/>
          <w:sz w:val="24"/>
          <w:szCs w:val="24"/>
        </w:rPr>
        <w:t>Art. 16 – TRATTAMENTO DEI DATI PERSONALI – INFORMATIVA</w:t>
      </w:r>
    </w:p>
    <w:p w:rsidR="003E5953" w:rsidRPr="003E5953" w:rsidRDefault="003E5953" w:rsidP="003E5953">
      <w:pPr>
        <w:jc w:val="both"/>
        <w:rPr>
          <w:rFonts w:cs="Tahoma"/>
          <w:sz w:val="24"/>
          <w:szCs w:val="24"/>
        </w:rPr>
      </w:pPr>
      <w:r w:rsidRPr="003E5953">
        <w:rPr>
          <w:rFonts w:cs="Tahoma"/>
          <w:sz w:val="24"/>
          <w:szCs w:val="24"/>
        </w:rPr>
        <w:t>L’Aggiudicatario dovrà garantire il pieno rispetto delle misure previste d</w:t>
      </w:r>
      <w:r w:rsidR="00AA2471">
        <w:rPr>
          <w:rFonts w:cs="Tahoma"/>
          <w:sz w:val="24"/>
          <w:szCs w:val="24"/>
        </w:rPr>
        <w:t xml:space="preserve">al Regolamento Europeo 2016/679 </w:t>
      </w:r>
      <w:r w:rsidRPr="003E5953">
        <w:rPr>
          <w:rFonts w:cs="Tahoma"/>
          <w:sz w:val="24"/>
          <w:szCs w:val="24"/>
        </w:rPr>
        <w:t>“GDPR”.</w:t>
      </w:r>
    </w:p>
    <w:p w:rsidR="003E5953" w:rsidRPr="003E5953" w:rsidRDefault="003E5953" w:rsidP="003E5953">
      <w:pPr>
        <w:jc w:val="both"/>
        <w:rPr>
          <w:rFonts w:cs="Tahoma"/>
          <w:sz w:val="24"/>
          <w:szCs w:val="24"/>
        </w:rPr>
      </w:pPr>
      <w:r w:rsidRPr="003E5953">
        <w:rPr>
          <w:rFonts w:cs="Tahoma"/>
          <w:sz w:val="24"/>
          <w:szCs w:val="24"/>
        </w:rPr>
        <w:t>L’Aggiudicatario si impegna ad osservare e a fare osservare da parte dei propri</w:t>
      </w:r>
      <w:r w:rsidR="00AA2471">
        <w:rPr>
          <w:rFonts w:cs="Tahoma"/>
          <w:sz w:val="24"/>
          <w:szCs w:val="24"/>
        </w:rPr>
        <w:t xml:space="preserve"> dipendenti, degli incaricati e </w:t>
      </w:r>
      <w:r w:rsidRPr="003E5953">
        <w:rPr>
          <w:rFonts w:cs="Tahoma"/>
          <w:sz w:val="24"/>
          <w:szCs w:val="24"/>
        </w:rPr>
        <w:t xml:space="preserve">dei propri collaboratori interni ed esterni il pieno rispetto delle disposizioni </w:t>
      </w:r>
      <w:r w:rsidR="00AA2471">
        <w:rPr>
          <w:rFonts w:cs="Tahoma"/>
          <w:sz w:val="24"/>
          <w:szCs w:val="24"/>
        </w:rPr>
        <w:t xml:space="preserve">e delle prescrizioni di cui al </w:t>
      </w:r>
      <w:r w:rsidRPr="003E5953">
        <w:rPr>
          <w:rFonts w:cs="Tahoma"/>
          <w:sz w:val="24"/>
          <w:szCs w:val="24"/>
        </w:rPr>
        <w:t>Regolamento UE/2016/679, nonché l’assoluta riservatezza rispetto a tutt</w:t>
      </w:r>
      <w:r w:rsidR="00AA2471">
        <w:rPr>
          <w:rFonts w:cs="Tahoma"/>
          <w:sz w:val="24"/>
          <w:szCs w:val="24"/>
        </w:rPr>
        <w:t xml:space="preserve">i i dati personali e a tutte le </w:t>
      </w:r>
      <w:r w:rsidRPr="003E5953">
        <w:rPr>
          <w:rFonts w:cs="Tahoma"/>
          <w:sz w:val="24"/>
          <w:szCs w:val="24"/>
        </w:rPr>
        <w:t>informazioni di cui potrà venire a conoscenza o in possesso durante l’ero</w:t>
      </w:r>
      <w:r w:rsidR="00AA2471">
        <w:rPr>
          <w:rFonts w:cs="Tahoma"/>
          <w:sz w:val="24"/>
          <w:szCs w:val="24"/>
        </w:rPr>
        <w:t xml:space="preserve">gazione dei servizi oggetto del </w:t>
      </w:r>
      <w:r w:rsidRPr="003E5953">
        <w:rPr>
          <w:rFonts w:cs="Tahoma"/>
          <w:sz w:val="24"/>
          <w:szCs w:val="24"/>
        </w:rPr>
        <w:t>presente.</w:t>
      </w:r>
    </w:p>
    <w:p w:rsidR="003E5953" w:rsidRPr="003E5953" w:rsidRDefault="003E5953" w:rsidP="003E5953">
      <w:pPr>
        <w:jc w:val="both"/>
        <w:rPr>
          <w:rFonts w:cs="Tahoma"/>
          <w:sz w:val="24"/>
          <w:szCs w:val="24"/>
        </w:rPr>
      </w:pPr>
      <w:r w:rsidRPr="003E5953">
        <w:rPr>
          <w:rFonts w:cs="Tahoma"/>
          <w:sz w:val="24"/>
          <w:szCs w:val="24"/>
        </w:rPr>
        <w:t>L’Aggiudicatario si impegna, altresì, a non divulgarli e a non farne oggetto di u</w:t>
      </w:r>
      <w:r w:rsidR="00AA2471">
        <w:rPr>
          <w:rFonts w:cs="Tahoma"/>
          <w:sz w:val="24"/>
          <w:szCs w:val="24"/>
        </w:rPr>
        <w:t xml:space="preserve">tilizzazione a qualsiasi titolo </w:t>
      </w:r>
      <w:r w:rsidRPr="003E5953">
        <w:rPr>
          <w:rFonts w:cs="Tahoma"/>
          <w:sz w:val="24"/>
          <w:szCs w:val="24"/>
        </w:rPr>
        <w:t>anche successivamente alla scadenza del contratto.</w:t>
      </w:r>
    </w:p>
    <w:p w:rsidR="003E5953" w:rsidRPr="003E5953" w:rsidRDefault="003E5953" w:rsidP="003E5953">
      <w:pPr>
        <w:jc w:val="both"/>
        <w:rPr>
          <w:rFonts w:cs="Tahoma"/>
          <w:sz w:val="24"/>
          <w:szCs w:val="24"/>
        </w:rPr>
      </w:pPr>
      <w:r w:rsidRPr="003E5953">
        <w:rPr>
          <w:rFonts w:cs="Tahoma"/>
          <w:sz w:val="24"/>
          <w:szCs w:val="24"/>
        </w:rPr>
        <w:t xml:space="preserve">Ai sensi dell’art. 13 del Regolamento (UE) 2016/679 del Parlamento europeo e del Consiglio </w:t>
      </w:r>
      <w:r w:rsidR="00AA2471">
        <w:rPr>
          <w:rFonts w:cs="Tahoma"/>
          <w:sz w:val="24"/>
          <w:szCs w:val="24"/>
        </w:rPr>
        <w:t xml:space="preserve">del 27 aprile </w:t>
      </w:r>
      <w:r w:rsidRPr="003E5953">
        <w:rPr>
          <w:rFonts w:cs="Tahoma"/>
          <w:sz w:val="24"/>
          <w:szCs w:val="24"/>
        </w:rPr>
        <w:t>2016 e del decreto legislativo 30 giugno 2003, n. 196, si informa circa il</w:t>
      </w:r>
      <w:r w:rsidR="00AA2471">
        <w:rPr>
          <w:rFonts w:cs="Tahoma"/>
          <w:sz w:val="24"/>
          <w:szCs w:val="24"/>
        </w:rPr>
        <w:t xml:space="preserve"> trattamento dei dati personali </w:t>
      </w:r>
      <w:r w:rsidRPr="003E5953">
        <w:rPr>
          <w:rFonts w:cs="Tahoma"/>
          <w:sz w:val="24"/>
          <w:szCs w:val="24"/>
        </w:rPr>
        <w:t xml:space="preserve">raccolti e, in particolare, che tali dati saranno trattati, anche con strumenti </w:t>
      </w:r>
      <w:r w:rsidR="00AA2471">
        <w:rPr>
          <w:rFonts w:cs="Tahoma"/>
          <w:sz w:val="24"/>
          <w:szCs w:val="24"/>
        </w:rPr>
        <w:t xml:space="preserve">informatici, esclusivamente per </w:t>
      </w:r>
      <w:r w:rsidRPr="003E5953">
        <w:rPr>
          <w:rFonts w:cs="Tahoma"/>
          <w:sz w:val="24"/>
          <w:szCs w:val="24"/>
        </w:rPr>
        <w:t>le finalità per le quali le presenti dichiarazioni vengono rese.</w:t>
      </w:r>
    </w:p>
    <w:p w:rsidR="003E5953" w:rsidRPr="003E5953" w:rsidRDefault="003E5953" w:rsidP="003E5953">
      <w:pPr>
        <w:jc w:val="both"/>
        <w:rPr>
          <w:rFonts w:cs="Tahoma"/>
          <w:sz w:val="24"/>
          <w:szCs w:val="24"/>
        </w:rPr>
      </w:pPr>
      <w:r w:rsidRPr="003E5953">
        <w:rPr>
          <w:rFonts w:cs="Tahoma"/>
          <w:sz w:val="24"/>
          <w:szCs w:val="24"/>
        </w:rPr>
        <w:t>Il responsabile del trattamento dei dati personali è individuato nella persona del Dirigente Scolastico.</w:t>
      </w:r>
    </w:p>
    <w:p w:rsidR="003E5953" w:rsidRPr="003E5953" w:rsidRDefault="003E5953" w:rsidP="003E5953">
      <w:pPr>
        <w:jc w:val="both"/>
        <w:rPr>
          <w:rFonts w:cs="Tahoma"/>
          <w:sz w:val="24"/>
          <w:szCs w:val="24"/>
        </w:rPr>
      </w:pPr>
      <w:r w:rsidRPr="003E5953">
        <w:rPr>
          <w:rFonts w:cs="Tahoma"/>
          <w:sz w:val="24"/>
          <w:szCs w:val="24"/>
        </w:rPr>
        <w:lastRenderedPageBreak/>
        <w:t>Si rammenta che le dichiarazioni non veritiere e false comportano le resp</w:t>
      </w:r>
      <w:r w:rsidR="00AA2471">
        <w:rPr>
          <w:rFonts w:cs="Tahoma"/>
          <w:sz w:val="24"/>
          <w:szCs w:val="24"/>
        </w:rPr>
        <w:t xml:space="preserve">onsabilità penali e gli effetti </w:t>
      </w:r>
      <w:r w:rsidRPr="003E5953">
        <w:rPr>
          <w:rFonts w:cs="Tahoma"/>
          <w:sz w:val="24"/>
          <w:szCs w:val="24"/>
        </w:rPr>
        <w:t>amministrativi previsti dagli artt. 75 e 76 del D.P.R. 445/2000.</w:t>
      </w:r>
    </w:p>
    <w:p w:rsidR="00240B12" w:rsidRPr="003E5953" w:rsidRDefault="00240B12" w:rsidP="003E5953">
      <w:pPr>
        <w:jc w:val="both"/>
        <w:rPr>
          <w:rFonts w:cs="Tahoma"/>
          <w:sz w:val="24"/>
          <w:szCs w:val="24"/>
        </w:rPr>
      </w:pPr>
    </w:p>
    <w:p w:rsidR="00F7051F" w:rsidRDefault="00240B12" w:rsidP="00240B12">
      <w:pPr>
        <w:jc w:val="both"/>
        <w:rPr>
          <w:rFonts w:cs="Tahoma"/>
          <w:b/>
          <w:bCs/>
          <w:iCs/>
          <w:sz w:val="24"/>
          <w:szCs w:val="24"/>
        </w:rPr>
      </w:pPr>
      <w:r w:rsidRPr="00240B12">
        <w:rPr>
          <w:rFonts w:cs="Tahoma"/>
          <w:b/>
          <w:bCs/>
          <w:iCs/>
          <w:sz w:val="24"/>
          <w:szCs w:val="24"/>
        </w:rPr>
        <w:t xml:space="preserve">                                                                                                </w:t>
      </w:r>
    </w:p>
    <w:p w:rsidR="00240B12" w:rsidRPr="00240B12" w:rsidRDefault="00F7051F" w:rsidP="00240B12">
      <w:pPr>
        <w:jc w:val="both"/>
        <w:rPr>
          <w:rFonts w:cs="Tahoma"/>
          <w:b/>
          <w:i/>
          <w:iCs/>
          <w:sz w:val="24"/>
          <w:szCs w:val="24"/>
        </w:rPr>
      </w:pPr>
      <w:r>
        <w:rPr>
          <w:rFonts w:cs="Tahoma"/>
          <w:b/>
          <w:bCs/>
          <w:iCs/>
          <w:sz w:val="24"/>
          <w:szCs w:val="24"/>
        </w:rPr>
        <w:t xml:space="preserve">                                                                        </w:t>
      </w:r>
      <w:r w:rsidR="00240B12" w:rsidRPr="00240B12">
        <w:rPr>
          <w:rFonts w:cs="Tahoma"/>
          <w:b/>
          <w:bCs/>
          <w:iCs/>
          <w:sz w:val="24"/>
          <w:szCs w:val="24"/>
        </w:rPr>
        <w:t xml:space="preserve">  IL LEGALE RAPPRESENTANTE DELLA DITTA </w:t>
      </w:r>
    </w:p>
    <w:p w:rsidR="00240B12" w:rsidRPr="00240B12" w:rsidRDefault="00240B12" w:rsidP="00240B12">
      <w:pPr>
        <w:jc w:val="both"/>
        <w:rPr>
          <w:rFonts w:cs="Tahoma"/>
          <w:b/>
          <w:i/>
          <w:iCs/>
          <w:sz w:val="24"/>
          <w:szCs w:val="24"/>
        </w:rPr>
      </w:pPr>
      <w:r w:rsidRPr="00240B12">
        <w:rPr>
          <w:rFonts w:cs="Tahoma"/>
          <w:b/>
          <w:i/>
          <w:iCs/>
          <w:sz w:val="24"/>
          <w:szCs w:val="24"/>
        </w:rPr>
        <w:t xml:space="preserve">                                                                                               </w:t>
      </w:r>
      <w:r w:rsidR="00AA2471">
        <w:rPr>
          <w:rFonts w:cs="Tahoma"/>
          <w:b/>
          <w:i/>
          <w:iCs/>
          <w:sz w:val="24"/>
          <w:szCs w:val="24"/>
        </w:rPr>
        <w:t xml:space="preserve">           </w:t>
      </w:r>
      <w:r w:rsidRPr="00240B12">
        <w:rPr>
          <w:rFonts w:cs="Tahoma"/>
          <w:b/>
          <w:i/>
          <w:iCs/>
          <w:sz w:val="24"/>
          <w:szCs w:val="24"/>
        </w:rPr>
        <w:t>Firma digitale</w:t>
      </w:r>
    </w:p>
    <w:p w:rsidR="00240B12" w:rsidRPr="00240B12" w:rsidRDefault="00240B12" w:rsidP="00240B12">
      <w:pPr>
        <w:jc w:val="both"/>
        <w:rPr>
          <w:rFonts w:cs="Tahoma"/>
          <w:b/>
          <w:sz w:val="24"/>
          <w:szCs w:val="24"/>
        </w:rPr>
      </w:pPr>
    </w:p>
    <w:p w:rsidR="00AA2471" w:rsidRPr="00AA2471" w:rsidRDefault="00AA2471" w:rsidP="00AA2471">
      <w:pPr>
        <w:jc w:val="center"/>
        <w:rPr>
          <w:rFonts w:cs="Tahoma"/>
          <w:b/>
          <w:sz w:val="24"/>
          <w:szCs w:val="24"/>
        </w:rPr>
      </w:pPr>
      <w:r w:rsidRPr="00AA2471">
        <w:rPr>
          <w:rFonts w:cs="Tahoma"/>
          <w:b/>
          <w:sz w:val="24"/>
          <w:szCs w:val="24"/>
        </w:rPr>
        <w:t>PATTO DI INTEGRITA’</w:t>
      </w:r>
    </w:p>
    <w:p w:rsidR="00AA2471" w:rsidRPr="00AA2471" w:rsidRDefault="00AA2471" w:rsidP="00AA2471">
      <w:pPr>
        <w:jc w:val="center"/>
        <w:rPr>
          <w:rFonts w:cs="Tahoma"/>
          <w:sz w:val="24"/>
          <w:szCs w:val="24"/>
        </w:rPr>
      </w:pPr>
      <w:r w:rsidRPr="00AA2471">
        <w:rPr>
          <w:rFonts w:cs="Tahoma"/>
          <w:sz w:val="24"/>
          <w:szCs w:val="24"/>
        </w:rPr>
        <w:t>tra</w:t>
      </w:r>
    </w:p>
    <w:p w:rsidR="00AA2471" w:rsidRPr="00AA2471" w:rsidRDefault="00AA2471" w:rsidP="00AA2471">
      <w:pPr>
        <w:jc w:val="center"/>
        <w:rPr>
          <w:rFonts w:cs="Tahoma"/>
          <w:sz w:val="24"/>
          <w:szCs w:val="24"/>
        </w:rPr>
      </w:pPr>
    </w:p>
    <w:p w:rsidR="00AA2471" w:rsidRPr="00AA2471" w:rsidRDefault="00AA2471" w:rsidP="00AA2471">
      <w:pPr>
        <w:rPr>
          <w:rFonts w:cs="Tahoma"/>
          <w:sz w:val="24"/>
          <w:szCs w:val="24"/>
        </w:rPr>
      </w:pPr>
      <w:r w:rsidRPr="00AA2471">
        <w:rPr>
          <w:rFonts w:cs="Tahoma"/>
          <w:sz w:val="24"/>
          <w:szCs w:val="24"/>
        </w:rPr>
        <w:t>Istituzione Scolastica</w:t>
      </w:r>
    </w:p>
    <w:p w:rsidR="00AA2471" w:rsidRPr="00AA2471" w:rsidRDefault="00AA2471" w:rsidP="00AA2471">
      <w:pPr>
        <w:jc w:val="center"/>
        <w:rPr>
          <w:rFonts w:cs="Tahoma"/>
          <w:sz w:val="24"/>
          <w:szCs w:val="24"/>
        </w:rPr>
      </w:pPr>
    </w:p>
    <w:p w:rsidR="00AA2471" w:rsidRPr="00AA2471" w:rsidRDefault="00AA2471" w:rsidP="00AA2471">
      <w:pPr>
        <w:jc w:val="center"/>
        <w:rPr>
          <w:rFonts w:cs="Tahoma"/>
          <w:sz w:val="24"/>
          <w:szCs w:val="24"/>
        </w:rPr>
      </w:pPr>
      <w:r w:rsidRPr="00AA2471">
        <w:rPr>
          <w:rFonts w:cs="Tahoma"/>
          <w:sz w:val="24"/>
          <w:szCs w:val="24"/>
        </w:rPr>
        <w:t>e</w:t>
      </w:r>
    </w:p>
    <w:p w:rsidR="00AA2471" w:rsidRPr="00AA2471" w:rsidRDefault="00AA2471" w:rsidP="00AA2471">
      <w:pPr>
        <w:jc w:val="center"/>
        <w:rPr>
          <w:rFonts w:cs="Tahoma"/>
          <w:sz w:val="24"/>
          <w:szCs w:val="24"/>
        </w:rPr>
      </w:pPr>
    </w:p>
    <w:p w:rsidR="00AA2471" w:rsidRPr="00AA2471" w:rsidRDefault="00AA2471" w:rsidP="00AA2471">
      <w:pPr>
        <w:rPr>
          <w:rFonts w:cs="Tahoma"/>
          <w:sz w:val="24"/>
          <w:szCs w:val="24"/>
        </w:rPr>
      </w:pPr>
      <w:r w:rsidRPr="00AA2471">
        <w:rPr>
          <w:rFonts w:cs="Tahoma"/>
          <w:sz w:val="24"/>
          <w:szCs w:val="24"/>
        </w:rPr>
        <w:t>la Società/Ditta</w:t>
      </w:r>
    </w:p>
    <w:p w:rsidR="00AA2471" w:rsidRPr="00AA2471" w:rsidRDefault="00AA2471" w:rsidP="00AA2471">
      <w:pPr>
        <w:rPr>
          <w:rFonts w:cs="Tahoma"/>
          <w:sz w:val="24"/>
          <w:szCs w:val="24"/>
        </w:rPr>
      </w:pPr>
      <w:r w:rsidRPr="00AA2471">
        <w:rPr>
          <w:rFonts w:cs="Tahoma"/>
          <w:sz w:val="24"/>
          <w:szCs w:val="24"/>
        </w:rPr>
        <w:t>(di seguito denominata Società),</w:t>
      </w:r>
    </w:p>
    <w:p w:rsidR="00AA2471" w:rsidRDefault="00AA2471" w:rsidP="00AA2471">
      <w:pPr>
        <w:jc w:val="both"/>
        <w:rPr>
          <w:rFonts w:cs="Tahoma"/>
          <w:sz w:val="24"/>
          <w:szCs w:val="24"/>
        </w:rPr>
      </w:pPr>
    </w:p>
    <w:p w:rsidR="00AA2471" w:rsidRPr="00AA2471" w:rsidRDefault="00AA2471" w:rsidP="00AA2471">
      <w:pPr>
        <w:jc w:val="both"/>
        <w:rPr>
          <w:rFonts w:cs="Tahoma"/>
          <w:sz w:val="24"/>
          <w:szCs w:val="24"/>
        </w:rPr>
      </w:pPr>
      <w:r w:rsidRPr="00AA2471">
        <w:rPr>
          <w:rFonts w:cs="Tahoma"/>
          <w:sz w:val="24"/>
          <w:szCs w:val="24"/>
        </w:rPr>
        <w:t>La mancata consegna del presente documento debitamente sottoscritto comporterà l’esclusione automatica dalla gara.</w:t>
      </w:r>
    </w:p>
    <w:p w:rsidR="00AA2471" w:rsidRPr="00AA2471" w:rsidRDefault="00AA2471" w:rsidP="00AA2471">
      <w:pPr>
        <w:jc w:val="center"/>
        <w:rPr>
          <w:rFonts w:cs="Tahoma"/>
          <w:sz w:val="24"/>
          <w:szCs w:val="24"/>
        </w:rPr>
      </w:pPr>
    </w:p>
    <w:p w:rsidR="00AA2471" w:rsidRPr="00AA2471" w:rsidRDefault="00AA2471" w:rsidP="00AA2471">
      <w:pPr>
        <w:jc w:val="center"/>
        <w:rPr>
          <w:rFonts w:cs="Tahoma"/>
          <w:b/>
          <w:sz w:val="24"/>
          <w:szCs w:val="24"/>
        </w:rPr>
      </w:pPr>
      <w:r w:rsidRPr="00AA2471">
        <w:rPr>
          <w:rFonts w:cs="Tahoma"/>
          <w:b/>
          <w:sz w:val="24"/>
          <w:szCs w:val="24"/>
        </w:rPr>
        <w:t>VISTO</w:t>
      </w:r>
    </w:p>
    <w:p w:rsidR="00AA2471" w:rsidRPr="00AA2471" w:rsidRDefault="00AA2471" w:rsidP="00AA2471">
      <w:pPr>
        <w:jc w:val="center"/>
        <w:rPr>
          <w:rFonts w:cs="Tahoma"/>
          <w:sz w:val="24"/>
          <w:szCs w:val="24"/>
        </w:rPr>
      </w:pPr>
    </w:p>
    <w:p w:rsidR="00AA2471" w:rsidRDefault="00AA2471" w:rsidP="00AA2471">
      <w:pPr>
        <w:pStyle w:val="Paragrafoelenco"/>
        <w:numPr>
          <w:ilvl w:val="0"/>
          <w:numId w:val="26"/>
        </w:numPr>
        <w:jc w:val="both"/>
        <w:rPr>
          <w:rFonts w:cs="Tahoma"/>
        </w:rPr>
      </w:pPr>
      <w:r w:rsidRPr="00AA2471">
        <w:rPr>
          <w:rFonts w:cs="Tahoma"/>
        </w:rPr>
        <w:t>La legge 6 novembre 2012 n. 190, art. 1, comma 17 recante “Disposizioni per la prevenzione e la repressione della</w:t>
      </w:r>
      <w:r>
        <w:rPr>
          <w:rFonts w:cs="Tahoma"/>
        </w:rPr>
        <w:t xml:space="preserve"> corruzione e dell’</w:t>
      </w:r>
      <w:r w:rsidRPr="00AA2471">
        <w:rPr>
          <w:rFonts w:cs="Tahoma"/>
        </w:rPr>
        <w:t>illegalità nella pubblica amministrazione”;</w:t>
      </w:r>
    </w:p>
    <w:p w:rsidR="00AA2471" w:rsidRDefault="00AA2471" w:rsidP="00AA2471">
      <w:pPr>
        <w:pStyle w:val="Paragrafoelenco"/>
        <w:numPr>
          <w:ilvl w:val="0"/>
          <w:numId w:val="26"/>
        </w:numPr>
        <w:jc w:val="both"/>
        <w:rPr>
          <w:rFonts w:cs="Tahoma"/>
        </w:rPr>
      </w:pPr>
      <w:r w:rsidRPr="00AA2471">
        <w:rPr>
          <w:rFonts w:cs="Tahoma"/>
        </w:rPr>
        <w:t>il Piano Nazionale Anticorruzione (P.N.A.) emanato dall’Autorità Nazionale AntiCorruzione e per la valutazione e</w:t>
      </w:r>
      <w:r>
        <w:rPr>
          <w:rFonts w:cs="Tahoma"/>
        </w:rPr>
        <w:t xml:space="preserve"> </w:t>
      </w:r>
      <w:r w:rsidRPr="00AA2471">
        <w:rPr>
          <w:rFonts w:cs="Tahoma"/>
        </w:rPr>
        <w:t>la trasparenza delle ammini</w:t>
      </w:r>
      <w:r>
        <w:rPr>
          <w:rFonts w:cs="Tahoma"/>
        </w:rPr>
        <w:t xml:space="preserve">strazioni pubbliche, contenente </w:t>
      </w:r>
      <w:r w:rsidRPr="00AA2471">
        <w:rPr>
          <w:rFonts w:cs="Tahoma"/>
        </w:rPr>
        <w:t>“Disposizioni per la prevenzione e la repressione della</w:t>
      </w:r>
      <w:r>
        <w:rPr>
          <w:rFonts w:cs="Tahoma"/>
        </w:rPr>
        <w:t xml:space="preserve"> </w:t>
      </w:r>
      <w:r w:rsidRPr="00AA2471">
        <w:rPr>
          <w:rFonts w:cs="Tahoma"/>
        </w:rPr>
        <w:t>corruzione e dell’illegalità nella pubblica amministrazione”;</w:t>
      </w:r>
    </w:p>
    <w:p w:rsidR="00AA2471" w:rsidRDefault="00AA2471" w:rsidP="00AA2471">
      <w:pPr>
        <w:pStyle w:val="Paragrafoelenco"/>
        <w:numPr>
          <w:ilvl w:val="0"/>
          <w:numId w:val="26"/>
        </w:numPr>
        <w:jc w:val="both"/>
        <w:rPr>
          <w:rFonts w:cs="Tahoma"/>
        </w:rPr>
      </w:pPr>
      <w:r w:rsidRPr="00AA2471">
        <w:rPr>
          <w:rFonts w:cs="Tahoma"/>
        </w:rPr>
        <w:t>il Piano Triennale di Prevenzione della Corruzione (P.T.P.C) per le istituzioni scolastiche della Regione Puglia,</w:t>
      </w:r>
      <w:r>
        <w:rPr>
          <w:rFonts w:cs="Tahoma"/>
        </w:rPr>
        <w:t xml:space="preserve"> </w:t>
      </w:r>
      <w:r w:rsidRPr="00AA2471">
        <w:rPr>
          <w:rFonts w:cs="Tahoma"/>
        </w:rPr>
        <w:t>adottato dall’Ufficio Scolastico Regionale;</w:t>
      </w:r>
    </w:p>
    <w:p w:rsidR="00AA2471" w:rsidRPr="00AA2471" w:rsidRDefault="00AA2471" w:rsidP="00AA2471">
      <w:pPr>
        <w:pStyle w:val="Paragrafoelenco"/>
        <w:numPr>
          <w:ilvl w:val="0"/>
          <w:numId w:val="26"/>
        </w:numPr>
        <w:jc w:val="both"/>
        <w:rPr>
          <w:rFonts w:cs="Tahoma"/>
        </w:rPr>
      </w:pPr>
      <w:r w:rsidRPr="00AA2471">
        <w:rPr>
          <w:rFonts w:cs="Tahoma"/>
        </w:rPr>
        <w:t>il decreto del Presidente della Repubblica 16 aprile 2013, n. 62 con il quale è stato emanato il “Regolamento recante</w:t>
      </w:r>
      <w:r>
        <w:rPr>
          <w:rFonts w:cs="Tahoma"/>
        </w:rPr>
        <w:t xml:space="preserve"> </w:t>
      </w:r>
      <w:r w:rsidRPr="00AA2471">
        <w:rPr>
          <w:rFonts w:cs="Tahoma"/>
        </w:rPr>
        <w:t>il codice di comportamento dei dipendenti pubblici”;</w:t>
      </w:r>
    </w:p>
    <w:p w:rsidR="00AA2471" w:rsidRPr="00AA2471" w:rsidRDefault="00AA2471" w:rsidP="00AA2471">
      <w:pPr>
        <w:jc w:val="both"/>
        <w:rPr>
          <w:rFonts w:cs="Tahoma"/>
          <w:sz w:val="24"/>
          <w:szCs w:val="24"/>
        </w:rPr>
      </w:pPr>
    </w:p>
    <w:p w:rsidR="00AA2471" w:rsidRPr="00AA2471" w:rsidRDefault="00AA2471" w:rsidP="00AA2471">
      <w:pPr>
        <w:jc w:val="center"/>
        <w:rPr>
          <w:rFonts w:cs="Tahoma"/>
          <w:b/>
          <w:sz w:val="24"/>
          <w:szCs w:val="24"/>
        </w:rPr>
      </w:pPr>
      <w:r w:rsidRPr="00AA2471">
        <w:rPr>
          <w:rFonts w:cs="Tahoma"/>
          <w:b/>
          <w:sz w:val="24"/>
          <w:szCs w:val="24"/>
        </w:rPr>
        <w:t>SI CONVIENE QUANTO SEGUE</w:t>
      </w:r>
    </w:p>
    <w:p w:rsidR="00AA2471" w:rsidRPr="00AA2471" w:rsidRDefault="00AA2471" w:rsidP="00AA2471">
      <w:pPr>
        <w:jc w:val="both"/>
        <w:rPr>
          <w:rFonts w:cs="Tahoma"/>
          <w:sz w:val="24"/>
          <w:szCs w:val="24"/>
        </w:rPr>
      </w:pPr>
    </w:p>
    <w:p w:rsidR="00AA2471" w:rsidRDefault="00AA2471" w:rsidP="00AA2471">
      <w:pPr>
        <w:jc w:val="both"/>
        <w:rPr>
          <w:rFonts w:cs="Tahoma"/>
          <w:sz w:val="24"/>
          <w:szCs w:val="24"/>
        </w:rPr>
      </w:pPr>
    </w:p>
    <w:p w:rsidR="00AA2471" w:rsidRPr="00AA2471" w:rsidRDefault="00AA2471" w:rsidP="00AA2471">
      <w:pPr>
        <w:jc w:val="both"/>
        <w:rPr>
          <w:rFonts w:cs="Tahoma"/>
          <w:b/>
          <w:sz w:val="24"/>
          <w:szCs w:val="24"/>
        </w:rPr>
      </w:pPr>
      <w:r w:rsidRPr="00AA2471">
        <w:rPr>
          <w:rFonts w:cs="Tahoma"/>
          <w:b/>
          <w:sz w:val="24"/>
          <w:szCs w:val="24"/>
        </w:rPr>
        <w:t>Articolo 1</w:t>
      </w:r>
    </w:p>
    <w:p w:rsidR="00AA2471" w:rsidRDefault="00AA2471" w:rsidP="00AA2471">
      <w:pPr>
        <w:jc w:val="both"/>
        <w:rPr>
          <w:rFonts w:cs="Tahoma"/>
          <w:sz w:val="24"/>
          <w:szCs w:val="24"/>
        </w:rPr>
      </w:pPr>
      <w:r w:rsidRPr="00AA2471">
        <w:rPr>
          <w:rFonts w:cs="Tahoma"/>
          <w:sz w:val="24"/>
          <w:szCs w:val="24"/>
        </w:rPr>
        <w:t>Il presente Patto d’integrità stabilisce la formale obbligazione della Ditta che, ai fini de</w:t>
      </w:r>
      <w:r>
        <w:rPr>
          <w:rFonts w:cs="Tahoma"/>
          <w:sz w:val="24"/>
          <w:szCs w:val="24"/>
        </w:rPr>
        <w:t>lla partecipazione alla gara in oggetto, si impegna:</w:t>
      </w:r>
    </w:p>
    <w:p w:rsidR="00AA2471" w:rsidRDefault="00AA2471" w:rsidP="00AA2471">
      <w:pPr>
        <w:pStyle w:val="Paragrafoelenco"/>
        <w:numPr>
          <w:ilvl w:val="0"/>
          <w:numId w:val="27"/>
        </w:numPr>
        <w:jc w:val="both"/>
        <w:rPr>
          <w:rFonts w:cs="Tahoma"/>
        </w:rPr>
      </w:pPr>
      <w:r w:rsidRPr="00AA2471">
        <w:rPr>
          <w:rFonts w:cs="Tahoma"/>
        </w:rPr>
        <w:t>a conformare i propri comportamenti ai principi di lealtà, trasparenza e correttezza, a non offrire, accettare o</w:t>
      </w:r>
      <w:r>
        <w:rPr>
          <w:rFonts w:cs="Tahoma"/>
        </w:rPr>
        <w:t xml:space="preserve"> </w:t>
      </w:r>
      <w:r w:rsidRPr="00AA2471">
        <w:rPr>
          <w:rFonts w:cs="Tahoma"/>
        </w:rPr>
        <w:t>richiedere somme di denaro o qualsiasi altra ricompensa, vantaggio o beneficio, sia direttamente che indirettamente</w:t>
      </w:r>
      <w:r>
        <w:rPr>
          <w:rFonts w:cs="Tahoma"/>
        </w:rPr>
        <w:t xml:space="preserve"> </w:t>
      </w:r>
      <w:r w:rsidRPr="00AA2471">
        <w:rPr>
          <w:rFonts w:cs="Tahoma"/>
        </w:rPr>
        <w:t>tramite intermediari, al fine dell’assegnazione del contratto e/o al fine di distorcerne la relativa corretta esecuzione;</w:t>
      </w:r>
    </w:p>
    <w:p w:rsidR="00AA2471" w:rsidRDefault="00AA2471" w:rsidP="00AA2471">
      <w:pPr>
        <w:pStyle w:val="Paragrafoelenco"/>
        <w:numPr>
          <w:ilvl w:val="0"/>
          <w:numId w:val="27"/>
        </w:numPr>
        <w:jc w:val="both"/>
        <w:rPr>
          <w:rFonts w:cs="Tahoma"/>
        </w:rPr>
      </w:pPr>
      <w:r w:rsidRPr="00AA2471">
        <w:rPr>
          <w:rFonts w:cs="Tahoma"/>
        </w:rPr>
        <w:t>a segnalare alla stazione appaltante qualsiasi tentativo di turbativa, irregolarità o distorsione nelle fasi di</w:t>
      </w:r>
      <w:r>
        <w:rPr>
          <w:rFonts w:cs="Tahoma"/>
        </w:rPr>
        <w:t xml:space="preserve"> </w:t>
      </w:r>
      <w:r w:rsidRPr="00AA2471">
        <w:rPr>
          <w:rFonts w:cs="Tahoma"/>
        </w:rPr>
        <w:t>svolgimento della gara e/o durante l’esecuzione dei contratti, da parte di ogni interessato o addetto o di chiunque</w:t>
      </w:r>
      <w:r>
        <w:rPr>
          <w:rFonts w:cs="Tahoma"/>
        </w:rPr>
        <w:t xml:space="preserve"> </w:t>
      </w:r>
      <w:r w:rsidRPr="00AA2471">
        <w:rPr>
          <w:rFonts w:cs="Tahoma"/>
        </w:rPr>
        <w:t>possa influenzare le decisioni relative alla gara in oggetto;</w:t>
      </w:r>
    </w:p>
    <w:p w:rsidR="00AA2471" w:rsidRDefault="00AA2471" w:rsidP="00AA2471">
      <w:pPr>
        <w:pStyle w:val="Paragrafoelenco"/>
        <w:numPr>
          <w:ilvl w:val="0"/>
          <w:numId w:val="27"/>
        </w:numPr>
        <w:jc w:val="both"/>
        <w:rPr>
          <w:rFonts w:cs="Tahoma"/>
        </w:rPr>
      </w:pPr>
      <w:r w:rsidRPr="00AA2471">
        <w:rPr>
          <w:rFonts w:cs="Tahoma"/>
        </w:rPr>
        <w:t>ad assicurare di non trovarsi in situazioni di controllo o di collegamento (formale e/o sostanziale) con altri</w:t>
      </w:r>
      <w:r>
        <w:rPr>
          <w:rFonts w:cs="Tahoma"/>
        </w:rPr>
        <w:t xml:space="preserve"> </w:t>
      </w:r>
      <w:r w:rsidRPr="00AA2471">
        <w:rPr>
          <w:rFonts w:cs="Tahoma"/>
        </w:rPr>
        <w:t>concorrenti e che non si è accordata e non si accorderà con altri partecipanti alla gara;</w:t>
      </w:r>
    </w:p>
    <w:p w:rsidR="00AA2471" w:rsidRDefault="00AA2471" w:rsidP="00AA2471">
      <w:pPr>
        <w:pStyle w:val="Paragrafoelenco"/>
        <w:numPr>
          <w:ilvl w:val="0"/>
          <w:numId w:val="27"/>
        </w:numPr>
        <w:jc w:val="both"/>
        <w:rPr>
          <w:rFonts w:cs="Tahoma"/>
        </w:rPr>
      </w:pPr>
      <w:r w:rsidRPr="00AA2471">
        <w:rPr>
          <w:rFonts w:cs="Tahoma"/>
        </w:rPr>
        <w:t>ad informare puntualmente tutto il personale, di cui si avvale, del presente Patto di integrità e degli obblighi in esso</w:t>
      </w:r>
      <w:r>
        <w:rPr>
          <w:rFonts w:cs="Tahoma"/>
        </w:rPr>
        <w:t xml:space="preserve"> </w:t>
      </w:r>
      <w:r w:rsidRPr="00AA2471">
        <w:rPr>
          <w:rFonts w:cs="Tahoma"/>
        </w:rPr>
        <w:t>contenuti;</w:t>
      </w:r>
    </w:p>
    <w:p w:rsidR="00AA2471" w:rsidRDefault="00AA2471" w:rsidP="00AA2471">
      <w:pPr>
        <w:pStyle w:val="Paragrafoelenco"/>
        <w:numPr>
          <w:ilvl w:val="0"/>
          <w:numId w:val="27"/>
        </w:numPr>
        <w:jc w:val="both"/>
        <w:rPr>
          <w:rFonts w:cs="Tahoma"/>
        </w:rPr>
      </w:pPr>
      <w:r w:rsidRPr="00AA2471">
        <w:rPr>
          <w:rFonts w:cs="Tahoma"/>
        </w:rPr>
        <w:t>a vigilare affinché gli impegni sopra indicati siano osservati da tutti i collaboratori e dipendenti nell’esercizio dei</w:t>
      </w:r>
      <w:r>
        <w:rPr>
          <w:rFonts w:cs="Tahoma"/>
        </w:rPr>
        <w:t xml:space="preserve"> </w:t>
      </w:r>
      <w:r w:rsidRPr="00AA2471">
        <w:rPr>
          <w:rFonts w:cs="Tahoma"/>
        </w:rPr>
        <w:t>compiti loro assegnati;</w:t>
      </w:r>
    </w:p>
    <w:p w:rsidR="00AA2471" w:rsidRDefault="00AA2471" w:rsidP="00AA2471">
      <w:pPr>
        <w:pStyle w:val="Paragrafoelenco"/>
        <w:numPr>
          <w:ilvl w:val="0"/>
          <w:numId w:val="27"/>
        </w:numPr>
        <w:jc w:val="both"/>
        <w:rPr>
          <w:rFonts w:cs="Tahoma"/>
        </w:rPr>
      </w:pPr>
      <w:r w:rsidRPr="00AA2471">
        <w:rPr>
          <w:rFonts w:cs="Tahoma"/>
        </w:rPr>
        <w:lastRenderedPageBreak/>
        <w:t>a denunciare alla Pubblica Autorità competente ogni irregolarità o distorsione di cui sia venuta a conoscenza per</w:t>
      </w:r>
      <w:r>
        <w:rPr>
          <w:rFonts w:cs="Tahoma"/>
        </w:rPr>
        <w:t xml:space="preserve"> </w:t>
      </w:r>
      <w:r w:rsidRPr="00AA2471">
        <w:rPr>
          <w:rFonts w:cs="Tahoma"/>
        </w:rPr>
        <w:t>quanto attiene l’attività di cui all’oggetto della gara in causa.</w:t>
      </w:r>
    </w:p>
    <w:p w:rsidR="00AA2471" w:rsidRPr="00AA2471" w:rsidRDefault="00AA2471" w:rsidP="00AA2471">
      <w:pPr>
        <w:pStyle w:val="Paragrafoelenco"/>
        <w:ind w:left="720"/>
        <w:jc w:val="both"/>
        <w:rPr>
          <w:rFonts w:cs="Tahoma"/>
        </w:rPr>
      </w:pPr>
    </w:p>
    <w:p w:rsidR="00AA2471" w:rsidRPr="004629FB" w:rsidRDefault="00AA2471" w:rsidP="00AA2471">
      <w:pPr>
        <w:jc w:val="both"/>
        <w:rPr>
          <w:rFonts w:cs="Tahoma"/>
          <w:b/>
          <w:sz w:val="24"/>
          <w:szCs w:val="24"/>
        </w:rPr>
      </w:pPr>
      <w:r w:rsidRPr="004629FB">
        <w:rPr>
          <w:rFonts w:cs="Tahoma"/>
          <w:b/>
          <w:sz w:val="24"/>
          <w:szCs w:val="24"/>
        </w:rPr>
        <w:t>Articolo 2</w:t>
      </w:r>
    </w:p>
    <w:p w:rsidR="004629FB" w:rsidRDefault="00AA2471" w:rsidP="00AA2471">
      <w:pPr>
        <w:jc w:val="both"/>
        <w:rPr>
          <w:rFonts w:cs="Tahoma"/>
          <w:sz w:val="24"/>
          <w:szCs w:val="24"/>
        </w:rPr>
      </w:pPr>
      <w:r w:rsidRPr="00AA2471">
        <w:rPr>
          <w:rFonts w:cs="Tahoma"/>
          <w:sz w:val="24"/>
          <w:szCs w:val="24"/>
        </w:rPr>
        <w:t>La ditta, sin d’ora, accetta che nel caso di mancato rispetto degli impegni anticorruzione a</w:t>
      </w:r>
      <w:r w:rsidR="004629FB">
        <w:rPr>
          <w:rFonts w:cs="Tahoma"/>
          <w:sz w:val="24"/>
          <w:szCs w:val="24"/>
        </w:rPr>
        <w:t xml:space="preserve">ssunti con il presente Patto di </w:t>
      </w:r>
      <w:r w:rsidRPr="00AA2471">
        <w:rPr>
          <w:rFonts w:cs="Tahoma"/>
          <w:sz w:val="24"/>
          <w:szCs w:val="24"/>
        </w:rPr>
        <w:t>integrità, comunque accertato dall’Amministrazione, potranno essere applicate le seguenti sanzioni:</w:t>
      </w:r>
    </w:p>
    <w:p w:rsidR="004629FB" w:rsidRDefault="00AA2471" w:rsidP="00AA2471">
      <w:pPr>
        <w:pStyle w:val="Paragrafoelenco"/>
        <w:numPr>
          <w:ilvl w:val="0"/>
          <w:numId w:val="28"/>
        </w:numPr>
        <w:jc w:val="both"/>
        <w:rPr>
          <w:rFonts w:cs="Tahoma"/>
        </w:rPr>
      </w:pPr>
      <w:r w:rsidRPr="004629FB">
        <w:rPr>
          <w:rFonts w:cs="Tahoma"/>
        </w:rPr>
        <w:t>esclusione del concorrente dalla gara;</w:t>
      </w:r>
    </w:p>
    <w:p w:rsidR="004629FB" w:rsidRDefault="00AA2471" w:rsidP="00AA2471">
      <w:pPr>
        <w:pStyle w:val="Paragrafoelenco"/>
        <w:numPr>
          <w:ilvl w:val="0"/>
          <w:numId w:val="28"/>
        </w:numPr>
        <w:jc w:val="both"/>
        <w:rPr>
          <w:rFonts w:cs="Tahoma"/>
        </w:rPr>
      </w:pPr>
      <w:r w:rsidRPr="004629FB">
        <w:rPr>
          <w:rFonts w:cs="Tahoma"/>
        </w:rPr>
        <w:t>escussione della cauzione di validità dell’offerta;</w:t>
      </w:r>
    </w:p>
    <w:p w:rsidR="004629FB" w:rsidRDefault="00AA2471" w:rsidP="00AA2471">
      <w:pPr>
        <w:pStyle w:val="Paragrafoelenco"/>
        <w:numPr>
          <w:ilvl w:val="0"/>
          <w:numId w:val="28"/>
        </w:numPr>
        <w:jc w:val="both"/>
        <w:rPr>
          <w:rFonts w:cs="Tahoma"/>
        </w:rPr>
      </w:pPr>
      <w:r w:rsidRPr="004629FB">
        <w:rPr>
          <w:rFonts w:cs="Tahoma"/>
        </w:rPr>
        <w:t>risoluzione del contratto;</w:t>
      </w:r>
    </w:p>
    <w:p w:rsidR="004629FB" w:rsidRDefault="00AA2471" w:rsidP="00AA2471">
      <w:pPr>
        <w:pStyle w:val="Paragrafoelenco"/>
        <w:numPr>
          <w:ilvl w:val="0"/>
          <w:numId w:val="28"/>
        </w:numPr>
        <w:jc w:val="both"/>
        <w:rPr>
          <w:rFonts w:cs="Tahoma"/>
        </w:rPr>
      </w:pPr>
      <w:r w:rsidRPr="004629FB">
        <w:rPr>
          <w:rFonts w:cs="Tahoma"/>
        </w:rPr>
        <w:t>escussione della cauzione di buona esecuzione del contratto;</w:t>
      </w:r>
    </w:p>
    <w:p w:rsidR="00AA2471" w:rsidRPr="004629FB" w:rsidRDefault="00AA2471" w:rsidP="00AA2471">
      <w:pPr>
        <w:pStyle w:val="Paragrafoelenco"/>
        <w:numPr>
          <w:ilvl w:val="0"/>
          <w:numId w:val="28"/>
        </w:numPr>
        <w:jc w:val="both"/>
        <w:rPr>
          <w:rFonts w:cs="Tahoma"/>
        </w:rPr>
      </w:pPr>
      <w:r w:rsidRPr="004629FB">
        <w:rPr>
          <w:rFonts w:cs="Tahoma"/>
        </w:rPr>
        <w:t>esclusione del concorrente dalle gare indette dalla stazione appaltante per 5 anni.</w:t>
      </w:r>
    </w:p>
    <w:p w:rsidR="00AA2471" w:rsidRPr="00AA2471" w:rsidRDefault="00AA2471" w:rsidP="00AA2471">
      <w:pPr>
        <w:jc w:val="both"/>
        <w:rPr>
          <w:rFonts w:cs="Tahoma"/>
          <w:sz w:val="24"/>
          <w:szCs w:val="24"/>
        </w:rPr>
      </w:pPr>
    </w:p>
    <w:p w:rsidR="00AA2471" w:rsidRPr="004629FB" w:rsidRDefault="00AA2471" w:rsidP="00AA2471">
      <w:pPr>
        <w:jc w:val="both"/>
        <w:rPr>
          <w:rFonts w:cs="Tahoma"/>
          <w:b/>
          <w:sz w:val="24"/>
          <w:szCs w:val="24"/>
        </w:rPr>
      </w:pPr>
      <w:r w:rsidRPr="004629FB">
        <w:rPr>
          <w:rFonts w:cs="Tahoma"/>
          <w:b/>
          <w:sz w:val="24"/>
          <w:szCs w:val="24"/>
        </w:rPr>
        <w:t>Articolo 3</w:t>
      </w:r>
    </w:p>
    <w:p w:rsidR="00AA2471" w:rsidRPr="00AA2471" w:rsidRDefault="00AA2471" w:rsidP="00AA2471">
      <w:pPr>
        <w:jc w:val="both"/>
        <w:rPr>
          <w:rFonts w:cs="Tahoma"/>
          <w:sz w:val="24"/>
          <w:szCs w:val="24"/>
        </w:rPr>
      </w:pPr>
      <w:r w:rsidRPr="00AA2471">
        <w:rPr>
          <w:rFonts w:cs="Tahoma"/>
          <w:sz w:val="24"/>
          <w:szCs w:val="24"/>
        </w:rPr>
        <w:t>Il contenuto del Patto di integrità e le relative sanzioni applicabili resteranno in vigore si</w:t>
      </w:r>
      <w:r w:rsidR="004629FB">
        <w:rPr>
          <w:rFonts w:cs="Tahoma"/>
          <w:sz w:val="24"/>
          <w:szCs w:val="24"/>
        </w:rPr>
        <w:t xml:space="preserve">no alla completa esecuzione del </w:t>
      </w:r>
      <w:r w:rsidRPr="00AA2471">
        <w:rPr>
          <w:rFonts w:cs="Tahoma"/>
          <w:sz w:val="24"/>
          <w:szCs w:val="24"/>
        </w:rPr>
        <w:t xml:space="preserve">contratto. Il presente Patto dovrà essere richiamato dal contratto quale allegato </w:t>
      </w:r>
      <w:r w:rsidR="004629FB">
        <w:rPr>
          <w:rFonts w:cs="Tahoma"/>
          <w:sz w:val="24"/>
          <w:szCs w:val="24"/>
        </w:rPr>
        <w:t xml:space="preserve">allo stesso onde formarne parte </w:t>
      </w:r>
      <w:r w:rsidRPr="00AA2471">
        <w:rPr>
          <w:rFonts w:cs="Tahoma"/>
          <w:sz w:val="24"/>
          <w:szCs w:val="24"/>
        </w:rPr>
        <w:t>integrante, sostanziale e pattizia.</w:t>
      </w:r>
    </w:p>
    <w:p w:rsidR="004629FB" w:rsidRDefault="004629FB" w:rsidP="00AA2471">
      <w:pPr>
        <w:jc w:val="both"/>
        <w:rPr>
          <w:rFonts w:cs="Tahoma"/>
          <w:sz w:val="24"/>
          <w:szCs w:val="24"/>
        </w:rPr>
      </w:pPr>
    </w:p>
    <w:p w:rsidR="00AA2471" w:rsidRPr="004629FB" w:rsidRDefault="00AA2471" w:rsidP="00AA2471">
      <w:pPr>
        <w:jc w:val="both"/>
        <w:rPr>
          <w:rFonts w:cs="Tahoma"/>
          <w:b/>
          <w:sz w:val="24"/>
          <w:szCs w:val="24"/>
        </w:rPr>
      </w:pPr>
      <w:r w:rsidRPr="004629FB">
        <w:rPr>
          <w:rFonts w:cs="Tahoma"/>
          <w:b/>
          <w:sz w:val="24"/>
          <w:szCs w:val="24"/>
        </w:rPr>
        <w:t>Articolo 4</w:t>
      </w:r>
    </w:p>
    <w:p w:rsidR="00AA2471" w:rsidRPr="00AA2471" w:rsidRDefault="00AA2471" w:rsidP="00AA2471">
      <w:pPr>
        <w:jc w:val="both"/>
        <w:rPr>
          <w:rFonts w:cs="Tahoma"/>
          <w:sz w:val="24"/>
          <w:szCs w:val="24"/>
        </w:rPr>
      </w:pPr>
      <w:r w:rsidRPr="00AA2471">
        <w:rPr>
          <w:rFonts w:cs="Tahoma"/>
          <w:sz w:val="24"/>
          <w:szCs w:val="24"/>
        </w:rPr>
        <w:t>Il presente Patto deve essere obbligatoriamente sottoscritto in calce ed in ogni sua pa</w:t>
      </w:r>
      <w:r w:rsidR="004629FB">
        <w:rPr>
          <w:rFonts w:cs="Tahoma"/>
          <w:sz w:val="24"/>
          <w:szCs w:val="24"/>
        </w:rPr>
        <w:t xml:space="preserve">gina, dal legale rappresentante </w:t>
      </w:r>
      <w:r w:rsidRPr="00AA2471">
        <w:rPr>
          <w:rFonts w:cs="Tahoma"/>
          <w:sz w:val="24"/>
          <w:szCs w:val="24"/>
        </w:rPr>
        <w:t>della ditta partecipante ovvero, in caso di consorzi o raggruppamenti temporanei di im</w:t>
      </w:r>
      <w:r w:rsidR="004629FB">
        <w:rPr>
          <w:rFonts w:cs="Tahoma"/>
          <w:sz w:val="24"/>
          <w:szCs w:val="24"/>
        </w:rPr>
        <w:t xml:space="preserve">prese, dal rappresentante degli </w:t>
      </w:r>
      <w:r w:rsidRPr="00AA2471">
        <w:rPr>
          <w:rFonts w:cs="Tahoma"/>
          <w:sz w:val="24"/>
          <w:szCs w:val="24"/>
        </w:rPr>
        <w:t>stessi e deve essere presentato unitamente all&amp;#39;offerta. La mancata consegna di tale</w:t>
      </w:r>
      <w:r w:rsidR="004629FB">
        <w:rPr>
          <w:rFonts w:cs="Tahoma"/>
          <w:sz w:val="24"/>
          <w:szCs w:val="24"/>
        </w:rPr>
        <w:t xml:space="preserve"> Patto debitamente sottoscritto comporterà l’</w:t>
      </w:r>
      <w:r w:rsidRPr="00AA2471">
        <w:rPr>
          <w:rFonts w:cs="Tahoma"/>
          <w:sz w:val="24"/>
          <w:szCs w:val="24"/>
        </w:rPr>
        <w:t>esclusione dalla gara.</w:t>
      </w:r>
    </w:p>
    <w:p w:rsidR="00AA2471" w:rsidRPr="00AA2471" w:rsidRDefault="00AA2471" w:rsidP="00AA2471">
      <w:pPr>
        <w:jc w:val="both"/>
        <w:rPr>
          <w:rFonts w:cs="Tahoma"/>
          <w:sz w:val="24"/>
          <w:szCs w:val="24"/>
        </w:rPr>
      </w:pPr>
    </w:p>
    <w:p w:rsidR="00AA2471" w:rsidRPr="004629FB" w:rsidRDefault="00AA2471" w:rsidP="00AA2471">
      <w:pPr>
        <w:jc w:val="both"/>
        <w:rPr>
          <w:rFonts w:cs="Tahoma"/>
          <w:b/>
          <w:sz w:val="24"/>
          <w:szCs w:val="24"/>
        </w:rPr>
      </w:pPr>
      <w:r w:rsidRPr="004629FB">
        <w:rPr>
          <w:rFonts w:cs="Tahoma"/>
          <w:b/>
          <w:sz w:val="24"/>
          <w:szCs w:val="24"/>
        </w:rPr>
        <w:t>Articolo 5</w:t>
      </w:r>
    </w:p>
    <w:p w:rsidR="00240B12" w:rsidRDefault="00AA2471" w:rsidP="00AA2471">
      <w:pPr>
        <w:jc w:val="both"/>
        <w:rPr>
          <w:rFonts w:cs="Tahoma"/>
          <w:sz w:val="24"/>
          <w:szCs w:val="24"/>
        </w:rPr>
      </w:pPr>
      <w:r w:rsidRPr="00AA2471">
        <w:rPr>
          <w:rFonts w:cs="Tahoma"/>
          <w:sz w:val="24"/>
          <w:szCs w:val="24"/>
        </w:rPr>
        <w:t>Ogni controversia relativa all’interpretazione ed esecuzione del Patto d’integrità fra la s</w:t>
      </w:r>
      <w:r w:rsidR="004629FB">
        <w:rPr>
          <w:rFonts w:cs="Tahoma"/>
          <w:sz w:val="24"/>
          <w:szCs w:val="24"/>
        </w:rPr>
        <w:t xml:space="preserve">tazione appaltante ed i </w:t>
      </w:r>
      <w:r w:rsidRPr="00AA2471">
        <w:rPr>
          <w:rFonts w:cs="Tahoma"/>
          <w:sz w:val="24"/>
          <w:szCs w:val="24"/>
        </w:rPr>
        <w:t>concorrenti e tra gli stessi concorrenti sarà risolta dall’Autorità Giudiziaria competente.</w:t>
      </w:r>
    </w:p>
    <w:sectPr w:rsidR="00240B12" w:rsidSect="00483438">
      <w:footerReference w:type="default" r:id="rId23"/>
      <w:pgSz w:w="11906" w:h="16838"/>
      <w:pgMar w:top="284" w:right="1134" w:bottom="1191" w:left="993" w:header="0" w:footer="1134" w:gutter="0"/>
      <w:cols w:space="720"/>
      <w:formProt w:val="0"/>
      <w:docGrid w:linePitch="272"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1F2" w:rsidRDefault="005131F2">
      <w:r>
        <w:separator/>
      </w:r>
    </w:p>
  </w:endnote>
  <w:endnote w:type="continuationSeparator" w:id="0">
    <w:p w:rsidR="005131F2" w:rsidRDefault="00513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w:altName w:val="Times New Roman"/>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Std Book">
    <w:altName w:val="Times New Roman"/>
    <w:charset w:val="00"/>
    <w:family w:val="roman"/>
    <w:pitch w:val="variable"/>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panose1 w:val="00000000000000000000"/>
    <w:charset w:val="00"/>
    <w:family w:val="roman"/>
    <w:notTrueType/>
    <w:pitch w:val="default"/>
  </w:font>
  <w:font w:name="English111 Adagio BT">
    <w:altName w:val="Times New Roman"/>
    <w:charset w:val="00"/>
    <w:family w:val="roman"/>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DB0" w:rsidRDefault="007A3DB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1F2" w:rsidRDefault="005131F2">
      <w:r>
        <w:separator/>
      </w:r>
    </w:p>
  </w:footnote>
  <w:footnote w:type="continuationSeparator" w:id="0">
    <w:p w:rsidR="005131F2" w:rsidRDefault="005131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96E73"/>
    <w:multiLevelType w:val="hybridMultilevel"/>
    <w:tmpl w:val="14D0CD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0FC0080"/>
    <w:multiLevelType w:val="multilevel"/>
    <w:tmpl w:val="A67084BC"/>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
    <w:nsid w:val="01CA4075"/>
    <w:multiLevelType w:val="multilevel"/>
    <w:tmpl w:val="0A300E0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02076FC2"/>
    <w:multiLevelType w:val="multilevel"/>
    <w:tmpl w:val="86D873FC"/>
    <w:lvl w:ilvl="0">
      <w:start w:val="1"/>
      <w:numFmt w:val="lowerRoman"/>
      <w:lvlText w:val="%1."/>
      <w:lvlJc w:val="right"/>
      <w:pPr>
        <w:tabs>
          <w:tab w:val="num" w:pos="0"/>
        </w:tabs>
        <w:ind w:left="1058" w:hanging="360"/>
      </w:pPr>
      <w:rPr>
        <w:rFonts w:cs="Times New Roman"/>
      </w:rPr>
    </w:lvl>
    <w:lvl w:ilvl="1">
      <w:start w:val="1"/>
      <w:numFmt w:val="lowerLetter"/>
      <w:lvlText w:val="%2."/>
      <w:lvlJc w:val="left"/>
      <w:pPr>
        <w:tabs>
          <w:tab w:val="num" w:pos="0"/>
        </w:tabs>
        <w:ind w:left="1778" w:hanging="360"/>
      </w:pPr>
      <w:rPr>
        <w:rFonts w:cs="Times New Roman"/>
      </w:rPr>
    </w:lvl>
    <w:lvl w:ilvl="2">
      <w:start w:val="1"/>
      <w:numFmt w:val="lowerRoman"/>
      <w:lvlText w:val="%3."/>
      <w:lvlJc w:val="right"/>
      <w:pPr>
        <w:tabs>
          <w:tab w:val="num" w:pos="0"/>
        </w:tabs>
        <w:ind w:left="2498" w:hanging="180"/>
      </w:pPr>
      <w:rPr>
        <w:rFonts w:cs="Times New Roman"/>
      </w:rPr>
    </w:lvl>
    <w:lvl w:ilvl="3">
      <w:start w:val="1"/>
      <w:numFmt w:val="decimal"/>
      <w:lvlText w:val="%4."/>
      <w:lvlJc w:val="left"/>
      <w:pPr>
        <w:tabs>
          <w:tab w:val="num" w:pos="0"/>
        </w:tabs>
        <w:ind w:left="3218" w:hanging="360"/>
      </w:pPr>
      <w:rPr>
        <w:rFonts w:cs="Times New Roman"/>
      </w:rPr>
    </w:lvl>
    <w:lvl w:ilvl="4">
      <w:start w:val="1"/>
      <w:numFmt w:val="lowerLetter"/>
      <w:lvlText w:val="%5."/>
      <w:lvlJc w:val="left"/>
      <w:pPr>
        <w:tabs>
          <w:tab w:val="num" w:pos="0"/>
        </w:tabs>
        <w:ind w:left="3938" w:hanging="360"/>
      </w:pPr>
      <w:rPr>
        <w:rFonts w:cs="Times New Roman"/>
      </w:rPr>
    </w:lvl>
    <w:lvl w:ilvl="5">
      <w:start w:val="1"/>
      <w:numFmt w:val="lowerRoman"/>
      <w:lvlText w:val="%6."/>
      <w:lvlJc w:val="right"/>
      <w:pPr>
        <w:tabs>
          <w:tab w:val="num" w:pos="0"/>
        </w:tabs>
        <w:ind w:left="4658" w:hanging="180"/>
      </w:pPr>
      <w:rPr>
        <w:rFonts w:cs="Times New Roman"/>
      </w:rPr>
    </w:lvl>
    <w:lvl w:ilvl="6">
      <w:start w:val="1"/>
      <w:numFmt w:val="decimal"/>
      <w:lvlText w:val="%7."/>
      <w:lvlJc w:val="left"/>
      <w:pPr>
        <w:tabs>
          <w:tab w:val="num" w:pos="0"/>
        </w:tabs>
        <w:ind w:left="5378" w:hanging="360"/>
      </w:pPr>
      <w:rPr>
        <w:rFonts w:cs="Times New Roman"/>
      </w:rPr>
    </w:lvl>
    <w:lvl w:ilvl="7">
      <w:start w:val="1"/>
      <w:numFmt w:val="lowerLetter"/>
      <w:lvlText w:val="%8."/>
      <w:lvlJc w:val="left"/>
      <w:pPr>
        <w:tabs>
          <w:tab w:val="num" w:pos="0"/>
        </w:tabs>
        <w:ind w:left="6098" w:hanging="360"/>
      </w:pPr>
      <w:rPr>
        <w:rFonts w:cs="Times New Roman"/>
      </w:rPr>
    </w:lvl>
    <w:lvl w:ilvl="8">
      <w:start w:val="1"/>
      <w:numFmt w:val="lowerRoman"/>
      <w:lvlText w:val="%9."/>
      <w:lvlJc w:val="right"/>
      <w:pPr>
        <w:tabs>
          <w:tab w:val="num" w:pos="0"/>
        </w:tabs>
        <w:ind w:left="6818" w:hanging="180"/>
      </w:pPr>
      <w:rPr>
        <w:rFonts w:cs="Times New Roman"/>
      </w:rPr>
    </w:lvl>
  </w:abstractNum>
  <w:abstractNum w:abstractNumId="4">
    <w:nsid w:val="0878170D"/>
    <w:multiLevelType w:val="multilevel"/>
    <w:tmpl w:val="11AC5B92"/>
    <w:lvl w:ilvl="0">
      <w:start w:val="1"/>
      <w:numFmt w:val="lowerRoman"/>
      <w:lvlText w:val="%1."/>
      <w:lvlJc w:val="right"/>
      <w:pPr>
        <w:tabs>
          <w:tab w:val="num" w:pos="0"/>
        </w:tabs>
        <w:ind w:left="1004" w:hanging="360"/>
      </w:pPr>
      <w:rPr>
        <w:rFonts w:cs="Times New Roman"/>
      </w:rPr>
    </w:lvl>
    <w:lvl w:ilvl="1">
      <w:start w:val="1"/>
      <w:numFmt w:val="lowerLetter"/>
      <w:lvlText w:val="%2."/>
      <w:lvlJc w:val="left"/>
      <w:pPr>
        <w:tabs>
          <w:tab w:val="num" w:pos="0"/>
        </w:tabs>
        <w:ind w:left="1724" w:hanging="360"/>
      </w:pPr>
      <w:rPr>
        <w:rFonts w:cs="Times New Roman"/>
      </w:rPr>
    </w:lvl>
    <w:lvl w:ilvl="2">
      <w:start w:val="1"/>
      <w:numFmt w:val="lowerRoman"/>
      <w:lvlText w:val="%3."/>
      <w:lvlJc w:val="right"/>
      <w:pPr>
        <w:tabs>
          <w:tab w:val="num" w:pos="0"/>
        </w:tabs>
        <w:ind w:left="2444" w:hanging="180"/>
      </w:pPr>
      <w:rPr>
        <w:rFonts w:cs="Times New Roman"/>
      </w:rPr>
    </w:lvl>
    <w:lvl w:ilvl="3">
      <w:start w:val="1"/>
      <w:numFmt w:val="decimal"/>
      <w:lvlText w:val="%4."/>
      <w:lvlJc w:val="left"/>
      <w:pPr>
        <w:tabs>
          <w:tab w:val="num" w:pos="0"/>
        </w:tabs>
        <w:ind w:left="3164" w:hanging="360"/>
      </w:pPr>
      <w:rPr>
        <w:rFonts w:cs="Times New Roman"/>
      </w:rPr>
    </w:lvl>
    <w:lvl w:ilvl="4">
      <w:start w:val="1"/>
      <w:numFmt w:val="lowerLetter"/>
      <w:lvlText w:val="%5."/>
      <w:lvlJc w:val="left"/>
      <w:pPr>
        <w:tabs>
          <w:tab w:val="num" w:pos="0"/>
        </w:tabs>
        <w:ind w:left="3884" w:hanging="360"/>
      </w:pPr>
      <w:rPr>
        <w:rFonts w:cs="Times New Roman"/>
      </w:rPr>
    </w:lvl>
    <w:lvl w:ilvl="5">
      <w:start w:val="1"/>
      <w:numFmt w:val="lowerRoman"/>
      <w:lvlText w:val="%6."/>
      <w:lvlJc w:val="right"/>
      <w:pPr>
        <w:tabs>
          <w:tab w:val="num" w:pos="0"/>
        </w:tabs>
        <w:ind w:left="4604" w:hanging="180"/>
      </w:pPr>
      <w:rPr>
        <w:rFonts w:cs="Times New Roman"/>
      </w:rPr>
    </w:lvl>
    <w:lvl w:ilvl="6">
      <w:start w:val="1"/>
      <w:numFmt w:val="decimal"/>
      <w:lvlText w:val="%7."/>
      <w:lvlJc w:val="left"/>
      <w:pPr>
        <w:tabs>
          <w:tab w:val="num" w:pos="0"/>
        </w:tabs>
        <w:ind w:left="5324" w:hanging="360"/>
      </w:pPr>
      <w:rPr>
        <w:rFonts w:cs="Times New Roman"/>
      </w:rPr>
    </w:lvl>
    <w:lvl w:ilvl="7">
      <w:start w:val="1"/>
      <w:numFmt w:val="lowerLetter"/>
      <w:lvlText w:val="%8."/>
      <w:lvlJc w:val="left"/>
      <w:pPr>
        <w:tabs>
          <w:tab w:val="num" w:pos="0"/>
        </w:tabs>
        <w:ind w:left="6044" w:hanging="360"/>
      </w:pPr>
      <w:rPr>
        <w:rFonts w:cs="Times New Roman"/>
      </w:rPr>
    </w:lvl>
    <w:lvl w:ilvl="8">
      <w:start w:val="1"/>
      <w:numFmt w:val="lowerRoman"/>
      <w:lvlText w:val="%9."/>
      <w:lvlJc w:val="right"/>
      <w:pPr>
        <w:tabs>
          <w:tab w:val="num" w:pos="0"/>
        </w:tabs>
        <w:ind w:left="6764" w:hanging="180"/>
      </w:pPr>
      <w:rPr>
        <w:rFonts w:cs="Times New Roman"/>
      </w:rPr>
    </w:lvl>
  </w:abstractNum>
  <w:abstractNum w:abstractNumId="5">
    <w:nsid w:val="2BC4393B"/>
    <w:multiLevelType w:val="multilevel"/>
    <w:tmpl w:val="B336BD0E"/>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nsid w:val="2E3C6A63"/>
    <w:multiLevelType w:val="hybridMultilevel"/>
    <w:tmpl w:val="C23ACAB6"/>
    <w:lvl w:ilvl="0" w:tplc="0BC8791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FBB4E63"/>
    <w:multiLevelType w:val="multilevel"/>
    <w:tmpl w:val="CFDCE7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31A67AB1"/>
    <w:multiLevelType w:val="hybridMultilevel"/>
    <w:tmpl w:val="6186EB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3FB5FB4"/>
    <w:multiLevelType w:val="hybridMultilevel"/>
    <w:tmpl w:val="969EA8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65A55CC"/>
    <w:multiLevelType w:val="multilevel"/>
    <w:tmpl w:val="8D847280"/>
    <w:lvl w:ilvl="0">
      <w:start w:val="1"/>
      <w:numFmt w:val="decimal"/>
      <w:pStyle w:val="Comma"/>
      <w:lvlText w:val="%1."/>
      <w:lvlJc w:val="left"/>
      <w:pPr>
        <w:tabs>
          <w:tab w:val="num" w:pos="0"/>
        </w:tabs>
        <w:ind w:left="284" w:hanging="284"/>
      </w:pPr>
      <w:rPr>
        <w:rFonts w:ascii="Times New Roman" w:hAnsi="Times New Roman" w:cs="Times New Roman"/>
      </w:rPr>
    </w:lvl>
    <w:lvl w:ilvl="1">
      <w:start w:val="1"/>
      <w:numFmt w:val="lowerLetter"/>
      <w:lvlText w:val="%2)"/>
      <w:lvlJc w:val="left"/>
      <w:pPr>
        <w:tabs>
          <w:tab w:val="num" w:pos="0"/>
        </w:tabs>
        <w:ind w:left="568" w:hanging="284"/>
      </w:pPr>
      <w:rPr>
        <w:rFonts w:cs="Times New Roman"/>
      </w:rPr>
    </w:lvl>
    <w:lvl w:ilvl="2">
      <w:start w:val="1"/>
      <w:numFmt w:val="lowerRoman"/>
      <w:lvlText w:val="%3."/>
      <w:lvlJc w:val="right"/>
      <w:pPr>
        <w:tabs>
          <w:tab w:val="num" w:pos="0"/>
        </w:tabs>
        <w:ind w:left="567" w:firstLine="1"/>
      </w:pPr>
      <w:rPr>
        <w:rFonts w:cs="Times New Roman"/>
      </w:rPr>
    </w:lvl>
    <w:lvl w:ilvl="3">
      <w:start w:val="1"/>
      <w:numFmt w:val="decimal"/>
      <w:lvlText w:val="%4."/>
      <w:lvlJc w:val="left"/>
      <w:pPr>
        <w:tabs>
          <w:tab w:val="num" w:pos="0"/>
        </w:tabs>
        <w:ind w:left="1136" w:hanging="284"/>
      </w:pPr>
      <w:rPr>
        <w:rFonts w:cs="Times New Roman"/>
      </w:rPr>
    </w:lvl>
    <w:lvl w:ilvl="4">
      <w:start w:val="1"/>
      <w:numFmt w:val="lowerLetter"/>
      <w:lvlText w:val="%5."/>
      <w:lvlJc w:val="left"/>
      <w:pPr>
        <w:tabs>
          <w:tab w:val="num" w:pos="0"/>
        </w:tabs>
        <w:ind w:left="1420" w:hanging="284"/>
      </w:pPr>
      <w:rPr>
        <w:rFonts w:cs="Times New Roman"/>
      </w:rPr>
    </w:lvl>
    <w:lvl w:ilvl="5">
      <w:start w:val="1"/>
      <w:numFmt w:val="lowerRoman"/>
      <w:lvlText w:val="%6."/>
      <w:lvlJc w:val="right"/>
      <w:pPr>
        <w:tabs>
          <w:tab w:val="num" w:pos="0"/>
        </w:tabs>
        <w:ind w:left="1704" w:hanging="284"/>
      </w:pPr>
      <w:rPr>
        <w:rFonts w:cs="Times New Roman"/>
      </w:rPr>
    </w:lvl>
    <w:lvl w:ilvl="6">
      <w:start w:val="1"/>
      <w:numFmt w:val="decimal"/>
      <w:lvlText w:val="%7."/>
      <w:lvlJc w:val="left"/>
      <w:pPr>
        <w:tabs>
          <w:tab w:val="num" w:pos="0"/>
        </w:tabs>
        <w:ind w:left="284" w:hanging="284"/>
      </w:pPr>
      <w:rPr>
        <w:rFonts w:cs="Times New Roman"/>
        <w:b w:val="0"/>
        <w:bCs w:val="0"/>
      </w:rPr>
    </w:lvl>
    <w:lvl w:ilvl="7">
      <w:start w:val="1"/>
      <w:numFmt w:val="lowerLetter"/>
      <w:lvlText w:val="%8."/>
      <w:lvlJc w:val="left"/>
      <w:pPr>
        <w:tabs>
          <w:tab w:val="num" w:pos="0"/>
        </w:tabs>
        <w:ind w:left="2272" w:hanging="284"/>
      </w:pPr>
      <w:rPr>
        <w:rFonts w:cs="Times New Roman"/>
      </w:rPr>
    </w:lvl>
    <w:lvl w:ilvl="8">
      <w:start w:val="1"/>
      <w:numFmt w:val="lowerRoman"/>
      <w:lvlText w:val="%9."/>
      <w:lvlJc w:val="right"/>
      <w:pPr>
        <w:tabs>
          <w:tab w:val="num" w:pos="0"/>
        </w:tabs>
        <w:ind w:left="2556" w:hanging="284"/>
      </w:pPr>
      <w:rPr>
        <w:rFonts w:cs="Times New Roman"/>
      </w:rPr>
    </w:lvl>
  </w:abstractNum>
  <w:abstractNum w:abstractNumId="11">
    <w:nsid w:val="37BE3254"/>
    <w:multiLevelType w:val="multilevel"/>
    <w:tmpl w:val="EA5683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nsid w:val="3B2F35FE"/>
    <w:multiLevelType w:val="multilevel"/>
    <w:tmpl w:val="223255E6"/>
    <w:lvl w:ilvl="0">
      <w:start w:val="1"/>
      <w:numFmt w:val="decimal"/>
      <w:lvlText w:val="%1."/>
      <w:lvlJc w:val="left"/>
      <w:pPr>
        <w:tabs>
          <w:tab w:val="num" w:pos="0"/>
        </w:tabs>
        <w:ind w:left="1004" w:hanging="360"/>
      </w:pPr>
      <w:rPr>
        <w:rFonts w:cs="Times New Roman"/>
      </w:rPr>
    </w:lvl>
    <w:lvl w:ilvl="1">
      <w:start w:val="1"/>
      <w:numFmt w:val="lowerLetter"/>
      <w:lvlText w:val="%2."/>
      <w:lvlJc w:val="left"/>
      <w:pPr>
        <w:tabs>
          <w:tab w:val="num" w:pos="0"/>
        </w:tabs>
        <w:ind w:left="1724" w:hanging="360"/>
      </w:pPr>
      <w:rPr>
        <w:rFonts w:cs="Times New Roman"/>
      </w:rPr>
    </w:lvl>
    <w:lvl w:ilvl="2">
      <w:start w:val="1"/>
      <w:numFmt w:val="lowerRoman"/>
      <w:lvlText w:val="%3."/>
      <w:lvlJc w:val="right"/>
      <w:pPr>
        <w:tabs>
          <w:tab w:val="num" w:pos="0"/>
        </w:tabs>
        <w:ind w:left="2444" w:hanging="180"/>
      </w:pPr>
      <w:rPr>
        <w:rFonts w:cs="Times New Roman"/>
      </w:rPr>
    </w:lvl>
    <w:lvl w:ilvl="3">
      <w:start w:val="1"/>
      <w:numFmt w:val="decimal"/>
      <w:lvlText w:val="%4."/>
      <w:lvlJc w:val="left"/>
      <w:pPr>
        <w:tabs>
          <w:tab w:val="num" w:pos="0"/>
        </w:tabs>
        <w:ind w:left="3164" w:hanging="360"/>
      </w:pPr>
      <w:rPr>
        <w:rFonts w:cs="Times New Roman"/>
      </w:rPr>
    </w:lvl>
    <w:lvl w:ilvl="4">
      <w:start w:val="1"/>
      <w:numFmt w:val="lowerLetter"/>
      <w:lvlText w:val="%5."/>
      <w:lvlJc w:val="left"/>
      <w:pPr>
        <w:tabs>
          <w:tab w:val="num" w:pos="0"/>
        </w:tabs>
        <w:ind w:left="3884" w:hanging="360"/>
      </w:pPr>
      <w:rPr>
        <w:rFonts w:cs="Times New Roman"/>
      </w:rPr>
    </w:lvl>
    <w:lvl w:ilvl="5">
      <w:start w:val="1"/>
      <w:numFmt w:val="lowerRoman"/>
      <w:lvlText w:val="%6."/>
      <w:lvlJc w:val="right"/>
      <w:pPr>
        <w:tabs>
          <w:tab w:val="num" w:pos="0"/>
        </w:tabs>
        <w:ind w:left="4604" w:hanging="180"/>
      </w:pPr>
      <w:rPr>
        <w:rFonts w:cs="Times New Roman"/>
      </w:rPr>
    </w:lvl>
    <w:lvl w:ilvl="6">
      <w:start w:val="1"/>
      <w:numFmt w:val="decimal"/>
      <w:lvlText w:val="%7."/>
      <w:lvlJc w:val="left"/>
      <w:pPr>
        <w:tabs>
          <w:tab w:val="num" w:pos="0"/>
        </w:tabs>
        <w:ind w:left="5324" w:hanging="360"/>
      </w:pPr>
      <w:rPr>
        <w:rFonts w:cs="Times New Roman"/>
      </w:rPr>
    </w:lvl>
    <w:lvl w:ilvl="7">
      <w:start w:val="1"/>
      <w:numFmt w:val="lowerLetter"/>
      <w:lvlText w:val="%8."/>
      <w:lvlJc w:val="left"/>
      <w:pPr>
        <w:tabs>
          <w:tab w:val="num" w:pos="0"/>
        </w:tabs>
        <w:ind w:left="6044" w:hanging="360"/>
      </w:pPr>
      <w:rPr>
        <w:rFonts w:cs="Times New Roman"/>
      </w:rPr>
    </w:lvl>
    <w:lvl w:ilvl="8">
      <w:start w:val="1"/>
      <w:numFmt w:val="lowerRoman"/>
      <w:lvlText w:val="%9."/>
      <w:lvlJc w:val="right"/>
      <w:pPr>
        <w:tabs>
          <w:tab w:val="num" w:pos="0"/>
        </w:tabs>
        <w:ind w:left="6764" w:hanging="180"/>
      </w:pPr>
      <w:rPr>
        <w:rFonts w:cs="Times New Roman"/>
      </w:rPr>
    </w:lvl>
  </w:abstractNum>
  <w:abstractNum w:abstractNumId="13">
    <w:nsid w:val="3CEB51F7"/>
    <w:multiLevelType w:val="hybridMultilevel"/>
    <w:tmpl w:val="778A5E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5464945"/>
    <w:multiLevelType w:val="multilevel"/>
    <w:tmpl w:val="639026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nsid w:val="476657C6"/>
    <w:multiLevelType w:val="multilevel"/>
    <w:tmpl w:val="3104DBA2"/>
    <w:lvl w:ilvl="0">
      <w:start w:val="1"/>
      <w:numFmt w:val="bullet"/>
      <w:lvlText w:val=""/>
      <w:lvlJc w:val="left"/>
      <w:pPr>
        <w:tabs>
          <w:tab w:val="num" w:pos="0"/>
        </w:tabs>
        <w:ind w:left="1004" w:hanging="360"/>
      </w:pPr>
      <w:rPr>
        <w:rFonts w:ascii="Wingdings" w:hAnsi="Wingdings" w:cs="Wingdings"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16">
    <w:nsid w:val="4AA97AE0"/>
    <w:multiLevelType w:val="hybridMultilevel"/>
    <w:tmpl w:val="64BE6D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B6E02F9"/>
    <w:multiLevelType w:val="multilevel"/>
    <w:tmpl w:val="5D200436"/>
    <w:lvl w:ilvl="0">
      <w:start w:val="1"/>
      <w:numFmt w:val="bullet"/>
      <w:lvlText w:val=""/>
      <w:lvlJc w:val="left"/>
      <w:pPr>
        <w:tabs>
          <w:tab w:val="num" w:pos="0"/>
        </w:tabs>
        <w:ind w:left="144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4F280593"/>
    <w:multiLevelType w:val="multilevel"/>
    <w:tmpl w:val="350A49DA"/>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9">
    <w:nsid w:val="53C8593E"/>
    <w:multiLevelType w:val="hybridMultilevel"/>
    <w:tmpl w:val="B8DE8B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7575C4B"/>
    <w:multiLevelType w:val="hybridMultilevel"/>
    <w:tmpl w:val="D65291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BDC5468"/>
    <w:multiLevelType w:val="multilevel"/>
    <w:tmpl w:val="B198CA5E"/>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2">
    <w:nsid w:val="5E970E9A"/>
    <w:multiLevelType w:val="multilevel"/>
    <w:tmpl w:val="9766CB24"/>
    <w:lvl w:ilvl="0">
      <w:start w:val="1"/>
      <w:numFmt w:val="decimal"/>
      <w:lvlText w:val="%1."/>
      <w:lvlJc w:val="left"/>
      <w:pPr>
        <w:tabs>
          <w:tab w:val="num" w:pos="0"/>
        </w:tabs>
        <w:ind w:left="1004" w:hanging="360"/>
      </w:pPr>
      <w:rPr>
        <w:rFonts w:cs="Times New Roman"/>
      </w:rPr>
    </w:lvl>
    <w:lvl w:ilvl="1">
      <w:start w:val="1"/>
      <w:numFmt w:val="lowerLetter"/>
      <w:lvlText w:val="%2."/>
      <w:lvlJc w:val="left"/>
      <w:pPr>
        <w:tabs>
          <w:tab w:val="num" w:pos="0"/>
        </w:tabs>
        <w:ind w:left="1724" w:hanging="360"/>
      </w:pPr>
      <w:rPr>
        <w:rFonts w:cs="Times New Roman"/>
      </w:rPr>
    </w:lvl>
    <w:lvl w:ilvl="2">
      <w:start w:val="1"/>
      <w:numFmt w:val="lowerRoman"/>
      <w:lvlText w:val="%3."/>
      <w:lvlJc w:val="right"/>
      <w:pPr>
        <w:tabs>
          <w:tab w:val="num" w:pos="0"/>
        </w:tabs>
        <w:ind w:left="2444" w:hanging="180"/>
      </w:pPr>
      <w:rPr>
        <w:rFonts w:cs="Times New Roman"/>
      </w:rPr>
    </w:lvl>
    <w:lvl w:ilvl="3">
      <w:start w:val="1"/>
      <w:numFmt w:val="decimal"/>
      <w:lvlText w:val="%4."/>
      <w:lvlJc w:val="left"/>
      <w:pPr>
        <w:tabs>
          <w:tab w:val="num" w:pos="0"/>
        </w:tabs>
        <w:ind w:left="3164" w:hanging="360"/>
      </w:pPr>
      <w:rPr>
        <w:rFonts w:cs="Times New Roman"/>
      </w:rPr>
    </w:lvl>
    <w:lvl w:ilvl="4">
      <w:start w:val="1"/>
      <w:numFmt w:val="lowerLetter"/>
      <w:lvlText w:val="%5."/>
      <w:lvlJc w:val="left"/>
      <w:pPr>
        <w:tabs>
          <w:tab w:val="num" w:pos="0"/>
        </w:tabs>
        <w:ind w:left="3884" w:hanging="360"/>
      </w:pPr>
      <w:rPr>
        <w:rFonts w:cs="Times New Roman"/>
      </w:rPr>
    </w:lvl>
    <w:lvl w:ilvl="5">
      <w:start w:val="1"/>
      <w:numFmt w:val="lowerRoman"/>
      <w:lvlText w:val="%6."/>
      <w:lvlJc w:val="right"/>
      <w:pPr>
        <w:tabs>
          <w:tab w:val="num" w:pos="0"/>
        </w:tabs>
        <w:ind w:left="4604" w:hanging="180"/>
      </w:pPr>
      <w:rPr>
        <w:rFonts w:cs="Times New Roman"/>
      </w:rPr>
    </w:lvl>
    <w:lvl w:ilvl="6">
      <w:start w:val="1"/>
      <w:numFmt w:val="decimal"/>
      <w:lvlText w:val="%7."/>
      <w:lvlJc w:val="left"/>
      <w:pPr>
        <w:tabs>
          <w:tab w:val="num" w:pos="0"/>
        </w:tabs>
        <w:ind w:left="5324" w:hanging="360"/>
      </w:pPr>
      <w:rPr>
        <w:rFonts w:cs="Times New Roman"/>
      </w:rPr>
    </w:lvl>
    <w:lvl w:ilvl="7">
      <w:start w:val="1"/>
      <w:numFmt w:val="lowerLetter"/>
      <w:lvlText w:val="%8."/>
      <w:lvlJc w:val="left"/>
      <w:pPr>
        <w:tabs>
          <w:tab w:val="num" w:pos="0"/>
        </w:tabs>
        <w:ind w:left="6044" w:hanging="360"/>
      </w:pPr>
      <w:rPr>
        <w:rFonts w:cs="Times New Roman"/>
      </w:rPr>
    </w:lvl>
    <w:lvl w:ilvl="8">
      <w:start w:val="1"/>
      <w:numFmt w:val="lowerRoman"/>
      <w:lvlText w:val="%9."/>
      <w:lvlJc w:val="right"/>
      <w:pPr>
        <w:tabs>
          <w:tab w:val="num" w:pos="0"/>
        </w:tabs>
        <w:ind w:left="6764" w:hanging="180"/>
      </w:pPr>
      <w:rPr>
        <w:rFonts w:cs="Times New Roman"/>
      </w:rPr>
    </w:lvl>
  </w:abstractNum>
  <w:abstractNum w:abstractNumId="23">
    <w:nsid w:val="60C0651F"/>
    <w:multiLevelType w:val="multilevel"/>
    <w:tmpl w:val="5C2C66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nsid w:val="61850873"/>
    <w:multiLevelType w:val="multilevel"/>
    <w:tmpl w:val="8352692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76C066BA"/>
    <w:multiLevelType w:val="hybridMultilevel"/>
    <w:tmpl w:val="68EC81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8BB5E95"/>
    <w:multiLevelType w:val="multilevel"/>
    <w:tmpl w:val="9626D7B4"/>
    <w:lvl w:ilvl="0">
      <w:start w:val="1"/>
      <w:numFmt w:val="decimal"/>
      <w:lvlText w:val="%1."/>
      <w:lvlJc w:val="left"/>
      <w:pPr>
        <w:tabs>
          <w:tab w:val="num" w:pos="0"/>
        </w:tabs>
        <w:ind w:left="1070" w:hanging="360"/>
      </w:pPr>
      <w:rPr>
        <w:rFonts w:ascii="Calibri" w:hAnsi="Calibri" w:cs="Calibri"/>
        <w:b w:val="0"/>
        <w:color w:val="auto"/>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11"/>
  </w:num>
  <w:num w:numId="3">
    <w:abstractNumId w:val="2"/>
  </w:num>
  <w:num w:numId="4">
    <w:abstractNumId w:val="15"/>
  </w:num>
  <w:num w:numId="5">
    <w:abstractNumId w:val="14"/>
  </w:num>
  <w:num w:numId="6">
    <w:abstractNumId w:val="21"/>
  </w:num>
  <w:num w:numId="7">
    <w:abstractNumId w:val="3"/>
  </w:num>
  <w:num w:numId="8">
    <w:abstractNumId w:val="4"/>
  </w:num>
  <w:num w:numId="9">
    <w:abstractNumId w:val="5"/>
  </w:num>
  <w:num w:numId="10">
    <w:abstractNumId w:val="12"/>
  </w:num>
  <w:num w:numId="11">
    <w:abstractNumId w:val="22"/>
  </w:num>
  <w:num w:numId="12">
    <w:abstractNumId w:val="18"/>
  </w:num>
  <w:num w:numId="13">
    <w:abstractNumId w:val="23"/>
  </w:num>
  <w:num w:numId="14">
    <w:abstractNumId w:val="10"/>
  </w:num>
  <w:num w:numId="15">
    <w:abstractNumId w:val="26"/>
  </w:num>
  <w:num w:numId="16">
    <w:abstractNumId w:val="17"/>
  </w:num>
  <w:num w:numId="17">
    <w:abstractNumId w:val="1"/>
  </w:num>
  <w:num w:numId="18">
    <w:abstractNumId w:val="24"/>
  </w:num>
  <w:num w:numId="19">
    <w:abstractNumId w:val="26"/>
    <w:lvlOverride w:ilvl="0">
      <w:startOverride w:val="1"/>
    </w:lvlOverride>
  </w:num>
  <w:num w:numId="20">
    <w:abstractNumId w:val="6"/>
  </w:num>
  <w:num w:numId="21">
    <w:abstractNumId w:val="20"/>
  </w:num>
  <w:num w:numId="22">
    <w:abstractNumId w:val="25"/>
  </w:num>
  <w:num w:numId="23">
    <w:abstractNumId w:val="8"/>
  </w:num>
  <w:num w:numId="24">
    <w:abstractNumId w:val="0"/>
  </w:num>
  <w:num w:numId="25">
    <w:abstractNumId w:val="9"/>
  </w:num>
  <w:num w:numId="26">
    <w:abstractNumId w:val="13"/>
  </w:num>
  <w:num w:numId="27">
    <w:abstractNumId w:val="19"/>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B20"/>
    <w:rsid w:val="00081B20"/>
    <w:rsid w:val="000D3DE9"/>
    <w:rsid w:val="00123AD9"/>
    <w:rsid w:val="00165958"/>
    <w:rsid w:val="00177551"/>
    <w:rsid w:val="001C3FFA"/>
    <w:rsid w:val="00232277"/>
    <w:rsid w:val="00236C12"/>
    <w:rsid w:val="00240B12"/>
    <w:rsid w:val="00352EFA"/>
    <w:rsid w:val="003930BA"/>
    <w:rsid w:val="003E5953"/>
    <w:rsid w:val="003F2B2E"/>
    <w:rsid w:val="00457C27"/>
    <w:rsid w:val="004629FB"/>
    <w:rsid w:val="00483438"/>
    <w:rsid w:val="005131F2"/>
    <w:rsid w:val="005D36A3"/>
    <w:rsid w:val="00621894"/>
    <w:rsid w:val="007930A1"/>
    <w:rsid w:val="007A3ACB"/>
    <w:rsid w:val="007A3DB0"/>
    <w:rsid w:val="007F76F2"/>
    <w:rsid w:val="00805247"/>
    <w:rsid w:val="00867B2C"/>
    <w:rsid w:val="008753B7"/>
    <w:rsid w:val="009255FC"/>
    <w:rsid w:val="00972E7B"/>
    <w:rsid w:val="009C5237"/>
    <w:rsid w:val="009F246E"/>
    <w:rsid w:val="00AA2471"/>
    <w:rsid w:val="00AB172C"/>
    <w:rsid w:val="00AE12F9"/>
    <w:rsid w:val="00B20270"/>
    <w:rsid w:val="00DC7653"/>
    <w:rsid w:val="00E5556B"/>
    <w:rsid w:val="00F51CE0"/>
    <w:rsid w:val="00F7051F"/>
    <w:rsid w:val="00F736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4706D5-CDB8-4035-A61E-8696A13C5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D1016"/>
  </w:style>
  <w:style w:type="paragraph" w:styleId="Titolo1">
    <w:name w:val="heading 1"/>
    <w:basedOn w:val="Normale"/>
    <w:next w:val="Normale"/>
    <w:qFormat/>
    <w:rsid w:val="00483438"/>
    <w:pPr>
      <w:keepNext/>
      <w:spacing w:before="240" w:after="60"/>
      <w:outlineLvl w:val="0"/>
    </w:pPr>
    <w:rPr>
      <w:rFonts w:ascii="Arial" w:hAnsi="Arial"/>
      <w:b/>
      <w:kern w:val="2"/>
      <w:sz w:val="28"/>
    </w:rPr>
  </w:style>
  <w:style w:type="paragraph" w:styleId="Titolo2">
    <w:name w:val="heading 2"/>
    <w:basedOn w:val="Normale"/>
    <w:next w:val="Normale"/>
    <w:qFormat/>
    <w:rsid w:val="00483438"/>
    <w:pPr>
      <w:keepNext/>
      <w:pBdr>
        <w:top w:val="single" w:sz="6" w:space="1" w:color="000000"/>
        <w:left w:val="single" w:sz="6" w:space="1" w:color="000000"/>
        <w:bottom w:val="single" w:sz="6" w:space="1" w:color="000000"/>
        <w:right w:val="single" w:sz="6" w:space="1" w:color="000000"/>
      </w:pBdr>
      <w:shd w:val="pct10" w:color="auto" w:fill="auto"/>
      <w:ind w:right="1133"/>
      <w:jc w:val="center"/>
      <w:outlineLvl w:val="1"/>
    </w:pPr>
    <w:rPr>
      <w:b/>
    </w:rPr>
  </w:style>
  <w:style w:type="paragraph" w:styleId="Titolo3">
    <w:name w:val="heading 3"/>
    <w:basedOn w:val="Normale"/>
    <w:next w:val="Normale"/>
    <w:qFormat/>
    <w:rsid w:val="00483438"/>
    <w:pPr>
      <w:keepNext/>
      <w:pBdr>
        <w:top w:val="single" w:sz="6" w:space="1" w:color="000000"/>
        <w:left w:val="single" w:sz="6" w:space="1" w:color="000000"/>
        <w:bottom w:val="single" w:sz="6" w:space="1" w:color="000000"/>
        <w:right w:val="single" w:sz="6" w:space="1" w:color="000000"/>
      </w:pBdr>
      <w:shd w:val="pct10" w:color="auto" w:fill="auto"/>
      <w:ind w:right="1133"/>
      <w:jc w:val="center"/>
      <w:outlineLvl w:val="2"/>
    </w:pPr>
    <w:rPr>
      <w:rFonts w:ascii="Arial" w:hAnsi="Arial"/>
      <w:b/>
      <w:sz w:val="36"/>
    </w:rPr>
  </w:style>
  <w:style w:type="paragraph" w:styleId="Titolo4">
    <w:name w:val="heading 4"/>
    <w:basedOn w:val="Normale"/>
    <w:next w:val="Normale"/>
    <w:qFormat/>
    <w:rsid w:val="00483438"/>
    <w:pPr>
      <w:keepNext/>
      <w:pBdr>
        <w:top w:val="single" w:sz="6" w:space="1" w:color="000000"/>
        <w:left w:val="single" w:sz="6" w:space="1" w:color="000000"/>
        <w:bottom w:val="single" w:sz="6" w:space="1" w:color="000000"/>
        <w:right w:val="single" w:sz="6" w:space="1" w:color="000000"/>
      </w:pBdr>
      <w:shd w:val="pct10" w:color="auto" w:fill="auto"/>
      <w:ind w:right="1133"/>
      <w:jc w:val="center"/>
      <w:outlineLvl w:val="3"/>
    </w:pPr>
    <w:rPr>
      <w:rFonts w:ascii="Arial" w:hAnsi="Arial"/>
      <w:sz w:val="32"/>
    </w:rPr>
  </w:style>
  <w:style w:type="paragraph" w:styleId="Titolo5">
    <w:name w:val="heading 5"/>
    <w:basedOn w:val="Normale"/>
    <w:next w:val="Normale"/>
    <w:qFormat/>
    <w:rsid w:val="00483438"/>
    <w:pPr>
      <w:keepNext/>
      <w:pBdr>
        <w:top w:val="single" w:sz="6" w:space="1" w:color="000000"/>
        <w:left w:val="single" w:sz="6" w:space="1" w:color="000000"/>
        <w:bottom w:val="single" w:sz="6" w:space="1" w:color="000000"/>
        <w:right w:val="single" w:sz="6" w:space="1" w:color="000000"/>
      </w:pBdr>
      <w:shd w:val="pct10" w:color="auto" w:fill="auto"/>
      <w:ind w:right="1133"/>
      <w:outlineLvl w:val="4"/>
    </w:pPr>
    <w:rPr>
      <w:b/>
    </w:rPr>
  </w:style>
  <w:style w:type="paragraph" w:styleId="Titolo6">
    <w:name w:val="heading 6"/>
    <w:basedOn w:val="Normale"/>
    <w:next w:val="Normale"/>
    <w:qFormat/>
    <w:rsid w:val="00483438"/>
    <w:pPr>
      <w:keepNext/>
      <w:pBdr>
        <w:top w:val="single" w:sz="6" w:space="1" w:color="000000"/>
        <w:left w:val="single" w:sz="6" w:space="1" w:color="000000"/>
        <w:bottom w:val="single" w:sz="6" w:space="1" w:color="000000"/>
        <w:right w:val="single" w:sz="6" w:space="1" w:color="000000"/>
      </w:pBdr>
      <w:shd w:val="pct10" w:color="auto" w:fill="auto"/>
      <w:ind w:right="1133"/>
      <w:jc w:val="center"/>
      <w:outlineLvl w:val="5"/>
    </w:pPr>
    <w:rPr>
      <w:rFonts w:ascii="Arial" w:hAnsi="Arial"/>
      <w:b/>
      <w:sz w:val="32"/>
    </w:rPr>
  </w:style>
  <w:style w:type="paragraph" w:styleId="Titolo7">
    <w:name w:val="heading 7"/>
    <w:basedOn w:val="Normale"/>
    <w:next w:val="Normale"/>
    <w:qFormat/>
    <w:rsid w:val="00483438"/>
    <w:pPr>
      <w:keepNext/>
      <w:ind w:right="1133"/>
      <w:jc w:val="center"/>
      <w:outlineLvl w:val="6"/>
    </w:pPr>
    <w:rPr>
      <w:b/>
      <w:sz w:val="24"/>
    </w:rPr>
  </w:style>
  <w:style w:type="paragraph" w:styleId="Titolo8">
    <w:name w:val="heading 8"/>
    <w:basedOn w:val="Normale"/>
    <w:next w:val="Normale"/>
    <w:qFormat/>
    <w:rsid w:val="00483438"/>
    <w:pPr>
      <w:keepNext/>
      <w:pBdr>
        <w:top w:val="single" w:sz="6" w:space="1" w:color="000000"/>
        <w:left w:val="single" w:sz="6" w:space="1" w:color="000000"/>
        <w:bottom w:val="single" w:sz="6" w:space="1" w:color="000000"/>
        <w:right w:val="single" w:sz="6" w:space="1" w:color="000000"/>
      </w:pBdr>
      <w:shd w:val="pct10" w:color="auto" w:fill="auto"/>
      <w:ind w:right="1133"/>
      <w:jc w:val="center"/>
      <w:outlineLvl w:val="7"/>
    </w:pPr>
    <w:rPr>
      <w:sz w:val="28"/>
    </w:rPr>
  </w:style>
  <w:style w:type="paragraph" w:styleId="Titolo9">
    <w:name w:val="heading 9"/>
    <w:basedOn w:val="Normale"/>
    <w:next w:val="Normale"/>
    <w:qFormat/>
    <w:rsid w:val="00483438"/>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qFormat/>
    <w:rsid w:val="00483438"/>
  </w:style>
  <w:style w:type="character" w:customStyle="1" w:styleId="CollegamentoInternet">
    <w:name w:val="Collegamento Internet"/>
    <w:rsid w:val="00483438"/>
    <w:rPr>
      <w:color w:val="0000FF"/>
      <w:u w:val="single"/>
    </w:rPr>
  </w:style>
  <w:style w:type="character" w:customStyle="1" w:styleId="Richiamoallanotaapidipagina">
    <w:name w:val="Richiamo alla nota a piè di pagina"/>
    <w:rsid w:val="00483438"/>
    <w:rPr>
      <w:vertAlign w:val="superscript"/>
    </w:rPr>
  </w:style>
  <w:style w:type="character" w:customStyle="1" w:styleId="FootnoteCharacters">
    <w:name w:val="Footnote Characters"/>
    <w:semiHidden/>
    <w:qFormat/>
    <w:rsid w:val="00483438"/>
    <w:rPr>
      <w:vertAlign w:val="superscript"/>
    </w:rPr>
  </w:style>
  <w:style w:type="character" w:customStyle="1" w:styleId="spanboldcenterbig">
    <w:name w:val="span_bold_center_big"/>
    <w:basedOn w:val="Carpredefinitoparagrafo"/>
    <w:qFormat/>
    <w:rsid w:val="002D786D"/>
  </w:style>
  <w:style w:type="character" w:customStyle="1" w:styleId="Titolo60">
    <w:name w:val="Titolo #6_"/>
    <w:link w:val="Titolo60"/>
    <w:qFormat/>
    <w:locked/>
    <w:rsid w:val="006E4E92"/>
    <w:rPr>
      <w:rFonts w:ascii="Arial" w:eastAsia="Arial" w:hAnsi="Arial" w:cs="Arial"/>
      <w:b/>
      <w:bCs/>
      <w:sz w:val="18"/>
      <w:szCs w:val="18"/>
      <w:shd w:val="clear" w:color="auto" w:fill="FFFFFF"/>
    </w:rPr>
  </w:style>
  <w:style w:type="character" w:customStyle="1" w:styleId="CorpotestoCarattere">
    <w:name w:val="Corpo testo Carattere"/>
    <w:basedOn w:val="Carpredefinitoparagrafo"/>
    <w:link w:val="Corpotesto"/>
    <w:uiPriority w:val="1"/>
    <w:qFormat/>
    <w:rsid w:val="00E42158"/>
    <w:rPr>
      <w:rFonts w:ascii="Arial" w:eastAsia="Arial" w:hAnsi="Arial" w:cs="Arial"/>
      <w:sz w:val="22"/>
      <w:szCs w:val="22"/>
      <w:lang w:bidi="it-IT"/>
    </w:rPr>
  </w:style>
  <w:style w:type="character" w:customStyle="1" w:styleId="Menzionenonrisolta1">
    <w:name w:val="Menzione non risolta1"/>
    <w:basedOn w:val="Carpredefinitoparagrafo"/>
    <w:uiPriority w:val="99"/>
    <w:semiHidden/>
    <w:unhideWhenUsed/>
    <w:qFormat/>
    <w:rsid w:val="009A64FC"/>
    <w:rPr>
      <w:color w:val="605E5C"/>
      <w:shd w:val="clear" w:color="auto" w:fill="E1DFDD"/>
    </w:rPr>
  </w:style>
  <w:style w:type="character" w:customStyle="1" w:styleId="ArticoloCarattere">
    <w:name w:val="Articolo Carattere"/>
    <w:basedOn w:val="Carpredefinitoparagrafo"/>
    <w:link w:val="Articolo"/>
    <w:qFormat/>
    <w:rsid w:val="00D60DE0"/>
    <w:rPr>
      <w:rFonts w:ascii="Calibri" w:hAnsi="Calibri" w:cs="Calibri"/>
      <w:b/>
      <w:bCs/>
      <w:sz w:val="22"/>
      <w:szCs w:val="22"/>
    </w:rPr>
  </w:style>
  <w:style w:type="character" w:customStyle="1" w:styleId="ParagrafoelencoCarattere">
    <w:name w:val="Paragrafo elenco Carattere"/>
    <w:basedOn w:val="Carpredefinitoparagrafo"/>
    <w:link w:val="Paragrafoelenco"/>
    <w:uiPriority w:val="34"/>
    <w:qFormat/>
    <w:rsid w:val="00D60DE0"/>
    <w:rPr>
      <w:sz w:val="24"/>
      <w:szCs w:val="24"/>
    </w:rPr>
  </w:style>
  <w:style w:type="character" w:customStyle="1" w:styleId="ui-provider">
    <w:name w:val="ui-provider"/>
    <w:basedOn w:val="Carpredefinitoparagrafo"/>
    <w:qFormat/>
    <w:rsid w:val="00D60DE0"/>
    <w:rPr>
      <w:rFonts w:cs="Times New Roman"/>
    </w:rPr>
  </w:style>
  <w:style w:type="character" w:customStyle="1" w:styleId="TestonormaleCarattere">
    <w:name w:val="Testo normale Carattere"/>
    <w:basedOn w:val="Carpredefinitoparagrafo"/>
    <w:link w:val="Testonormale"/>
    <w:uiPriority w:val="99"/>
    <w:qFormat/>
    <w:rsid w:val="00D60DE0"/>
    <w:rPr>
      <w:rFonts w:ascii="Courier New" w:hAnsi="Courier New"/>
    </w:rPr>
  </w:style>
  <w:style w:type="character" w:styleId="Enfasigrassetto">
    <w:name w:val="Strong"/>
    <w:basedOn w:val="Carpredefinitoparagrafo"/>
    <w:uiPriority w:val="22"/>
    <w:qFormat/>
    <w:rsid w:val="00D60DE0"/>
    <w:rPr>
      <w:rFonts w:cs="Times New Roman"/>
      <w:b/>
      <w:bCs/>
    </w:rPr>
  </w:style>
  <w:style w:type="character" w:customStyle="1" w:styleId="CommaCarattere">
    <w:name w:val="Comma Carattere"/>
    <w:basedOn w:val="Carpredefinitoparagrafo"/>
    <w:link w:val="Comma"/>
    <w:qFormat/>
    <w:rsid w:val="00964AD2"/>
    <w:rPr>
      <w:rFonts w:ascii="Calibri" w:hAnsi="Calibri"/>
      <w:sz w:val="22"/>
      <w:szCs w:val="22"/>
      <w:lang w:eastAsia="en-US"/>
    </w:rPr>
  </w:style>
  <w:style w:type="paragraph" w:styleId="Titolo">
    <w:name w:val="Title"/>
    <w:basedOn w:val="Normale"/>
    <w:next w:val="Corpotesto"/>
    <w:qFormat/>
    <w:rsid w:val="008F7B5F"/>
    <w:pPr>
      <w:jc w:val="center"/>
    </w:pPr>
    <w:rPr>
      <w:b/>
      <w:bCs/>
      <w:sz w:val="24"/>
      <w:szCs w:val="24"/>
    </w:rPr>
  </w:style>
  <w:style w:type="paragraph" w:styleId="Corpotesto">
    <w:name w:val="Body Text"/>
    <w:basedOn w:val="Normale"/>
    <w:link w:val="CorpotestoCarattere"/>
    <w:uiPriority w:val="1"/>
    <w:qFormat/>
    <w:rsid w:val="00E42158"/>
    <w:pPr>
      <w:widowControl w:val="0"/>
    </w:pPr>
    <w:rPr>
      <w:rFonts w:ascii="Arial" w:eastAsia="Arial" w:hAnsi="Arial" w:cs="Arial"/>
      <w:sz w:val="22"/>
      <w:szCs w:val="22"/>
      <w:lang w:bidi="it-IT"/>
    </w:rPr>
  </w:style>
  <w:style w:type="paragraph" w:styleId="Elenco">
    <w:name w:val="List"/>
    <w:basedOn w:val="Corpotesto"/>
    <w:rsid w:val="00483438"/>
    <w:rPr>
      <w:rFonts w:cs="Lucida Sans"/>
    </w:rPr>
  </w:style>
  <w:style w:type="paragraph" w:styleId="Didascalia">
    <w:name w:val="caption"/>
    <w:basedOn w:val="Normale"/>
    <w:qFormat/>
    <w:rsid w:val="00483438"/>
    <w:pPr>
      <w:suppressLineNumbers/>
      <w:spacing w:before="120" w:after="120"/>
    </w:pPr>
    <w:rPr>
      <w:rFonts w:cs="Lucida Sans"/>
      <w:i/>
      <w:iCs/>
      <w:sz w:val="24"/>
      <w:szCs w:val="24"/>
    </w:rPr>
  </w:style>
  <w:style w:type="paragraph" w:customStyle="1" w:styleId="Indice">
    <w:name w:val="Indice"/>
    <w:basedOn w:val="Normale"/>
    <w:qFormat/>
    <w:rsid w:val="00483438"/>
    <w:pPr>
      <w:suppressLineNumbers/>
    </w:pPr>
    <w:rPr>
      <w:rFonts w:cs="Lucida Sans"/>
    </w:rPr>
  </w:style>
  <w:style w:type="paragraph" w:customStyle="1" w:styleId="Intestazioneepidipagina">
    <w:name w:val="Intestazione e piè di pagina"/>
    <w:basedOn w:val="Normale"/>
    <w:qFormat/>
    <w:rsid w:val="00483438"/>
  </w:style>
  <w:style w:type="paragraph" w:styleId="Pidipagina">
    <w:name w:val="footer"/>
    <w:basedOn w:val="Normale"/>
    <w:rsid w:val="00483438"/>
    <w:pPr>
      <w:tabs>
        <w:tab w:val="center" w:pos="4819"/>
        <w:tab w:val="right" w:pos="9638"/>
      </w:tabs>
    </w:pPr>
  </w:style>
  <w:style w:type="paragraph" w:styleId="Testonotaapidipagina">
    <w:name w:val="footnote text"/>
    <w:basedOn w:val="Normale"/>
    <w:semiHidden/>
    <w:rsid w:val="00483438"/>
  </w:style>
  <w:style w:type="paragraph" w:styleId="Intestazione">
    <w:name w:val="header"/>
    <w:basedOn w:val="Normale"/>
    <w:rsid w:val="00483438"/>
    <w:pPr>
      <w:tabs>
        <w:tab w:val="center" w:pos="4819"/>
        <w:tab w:val="right" w:pos="9638"/>
      </w:tabs>
    </w:pPr>
  </w:style>
  <w:style w:type="paragraph" w:styleId="Testofumetto">
    <w:name w:val="Balloon Text"/>
    <w:basedOn w:val="Normale"/>
    <w:semiHidden/>
    <w:qFormat/>
    <w:rsid w:val="00D4191E"/>
    <w:rPr>
      <w:rFonts w:ascii="Tahoma" w:hAnsi="Tahoma" w:cs="Tahoma"/>
      <w:sz w:val="16"/>
      <w:szCs w:val="16"/>
    </w:rPr>
  </w:style>
  <w:style w:type="paragraph" w:customStyle="1" w:styleId="Titololt">
    <w:name w:val="Titolo lt"/>
    <w:basedOn w:val="Normale"/>
    <w:next w:val="Normale"/>
    <w:qFormat/>
    <w:rsid w:val="008F7B5F"/>
    <w:pPr>
      <w:keepNext/>
      <w:spacing w:before="240"/>
    </w:pPr>
    <w:rPr>
      <w:rFonts w:ascii="Futura Std Book" w:hAnsi="Futura Std Book"/>
      <w:b/>
      <w:bCs/>
      <w:sz w:val="18"/>
      <w:szCs w:val="24"/>
    </w:rPr>
  </w:style>
  <w:style w:type="paragraph" w:customStyle="1" w:styleId="Normalelt">
    <w:name w:val="Normale lt"/>
    <w:basedOn w:val="Normale"/>
    <w:qFormat/>
    <w:rsid w:val="008F7B5F"/>
    <w:pPr>
      <w:spacing w:before="120" w:after="120" w:line="360" w:lineRule="exact"/>
    </w:pPr>
    <w:rPr>
      <w:rFonts w:ascii="Arial" w:hAnsi="Arial" w:cs="Arial"/>
      <w:szCs w:val="24"/>
    </w:rPr>
  </w:style>
  <w:style w:type="paragraph" w:customStyle="1" w:styleId="nomefirma">
    <w:name w:val="nome firma"/>
    <w:basedOn w:val="Normale"/>
    <w:qFormat/>
    <w:rsid w:val="008F7B5F"/>
    <w:pPr>
      <w:spacing w:line="360" w:lineRule="exact"/>
      <w:ind w:left="4309"/>
      <w:jc w:val="center"/>
    </w:pPr>
    <w:rPr>
      <w:rFonts w:ascii="Futura Std Book" w:hAnsi="Futura Std Book"/>
      <w:sz w:val="18"/>
    </w:rPr>
  </w:style>
  <w:style w:type="paragraph" w:styleId="Paragrafoelenco">
    <w:name w:val="List Paragraph"/>
    <w:basedOn w:val="Normale"/>
    <w:link w:val="ParagrafoelencoCarattere"/>
    <w:uiPriority w:val="34"/>
    <w:qFormat/>
    <w:rsid w:val="008F7B5F"/>
    <w:pPr>
      <w:ind w:left="708"/>
    </w:pPr>
    <w:rPr>
      <w:sz w:val="24"/>
      <w:szCs w:val="24"/>
    </w:rPr>
  </w:style>
  <w:style w:type="paragraph" w:customStyle="1" w:styleId="Default">
    <w:name w:val="Default"/>
    <w:qFormat/>
    <w:rsid w:val="0029332E"/>
    <w:rPr>
      <w:rFonts w:ascii="Corbel" w:hAnsi="Corbel" w:cs="Corbel"/>
      <w:color w:val="000000"/>
      <w:sz w:val="24"/>
      <w:szCs w:val="24"/>
    </w:rPr>
  </w:style>
  <w:style w:type="paragraph" w:customStyle="1" w:styleId="Titolo61">
    <w:name w:val="Titolo #6"/>
    <w:basedOn w:val="Normale"/>
    <w:qFormat/>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qFormat/>
    <w:rsid w:val="00AE366E"/>
    <w:pPr>
      <w:spacing w:after="200" w:line="276" w:lineRule="auto"/>
      <w:textAlignment w:val="baseline"/>
    </w:pPr>
    <w:rPr>
      <w:rFonts w:ascii="Calibri" w:eastAsia="SimSun" w:hAnsi="Calibri" w:cs="F"/>
      <w:kern w:val="2"/>
      <w:sz w:val="22"/>
      <w:szCs w:val="22"/>
      <w:lang w:eastAsia="en-US"/>
    </w:rPr>
  </w:style>
  <w:style w:type="paragraph" w:customStyle="1" w:styleId="TableParagraph">
    <w:name w:val="Table Paragraph"/>
    <w:basedOn w:val="Normale"/>
    <w:uiPriority w:val="1"/>
    <w:qFormat/>
    <w:rsid w:val="0097360E"/>
    <w:pPr>
      <w:widowControl w:val="0"/>
    </w:pPr>
    <w:rPr>
      <w:sz w:val="22"/>
      <w:szCs w:val="22"/>
      <w:lang w:eastAsia="en-US"/>
    </w:rPr>
  </w:style>
  <w:style w:type="paragraph" w:styleId="NormaleWeb">
    <w:name w:val="Normal (Web)"/>
    <w:basedOn w:val="Normale"/>
    <w:uiPriority w:val="99"/>
    <w:semiHidden/>
    <w:unhideWhenUsed/>
    <w:qFormat/>
    <w:rsid w:val="009A64FC"/>
    <w:pPr>
      <w:spacing w:beforeAutospacing="1" w:afterAutospacing="1"/>
    </w:pPr>
    <w:rPr>
      <w:sz w:val="24"/>
      <w:szCs w:val="24"/>
    </w:rPr>
  </w:style>
  <w:style w:type="paragraph" w:customStyle="1" w:styleId="Articolo">
    <w:name w:val="Articolo"/>
    <w:basedOn w:val="Normale"/>
    <w:link w:val="ArticoloCarattere"/>
    <w:qFormat/>
    <w:rsid w:val="00D60DE0"/>
    <w:pPr>
      <w:spacing w:after="120"/>
      <w:contextualSpacing/>
      <w:jc w:val="center"/>
      <w:textAlignment w:val="center"/>
    </w:pPr>
    <w:rPr>
      <w:rFonts w:ascii="Calibri" w:hAnsi="Calibri" w:cs="Calibri"/>
      <w:b/>
      <w:bCs/>
      <w:sz w:val="22"/>
      <w:szCs w:val="22"/>
    </w:rPr>
  </w:style>
  <w:style w:type="paragraph" w:styleId="Testonormale">
    <w:name w:val="Plain Text"/>
    <w:basedOn w:val="Normale"/>
    <w:link w:val="TestonormaleCarattere"/>
    <w:uiPriority w:val="99"/>
    <w:unhideWhenUsed/>
    <w:qFormat/>
    <w:rsid w:val="00D60DE0"/>
    <w:pPr>
      <w:spacing w:line="360" w:lineRule="auto"/>
    </w:pPr>
    <w:rPr>
      <w:rFonts w:ascii="Courier New" w:hAnsi="Courier New"/>
    </w:rPr>
  </w:style>
  <w:style w:type="paragraph" w:customStyle="1" w:styleId="Comma">
    <w:name w:val="Comma"/>
    <w:basedOn w:val="Paragrafoelenco"/>
    <w:link w:val="CommaCarattere"/>
    <w:qFormat/>
    <w:rsid w:val="00964AD2"/>
    <w:pPr>
      <w:numPr>
        <w:numId w:val="14"/>
      </w:numPr>
      <w:tabs>
        <w:tab w:val="left" w:pos="360"/>
      </w:tabs>
      <w:spacing w:after="240"/>
      <w:ind w:left="947" w:hanging="360"/>
      <w:contextualSpacing/>
      <w:jc w:val="both"/>
    </w:pPr>
    <w:rPr>
      <w:rFonts w:ascii="Calibri" w:hAnsi="Calibri"/>
      <w:sz w:val="22"/>
      <w:szCs w:val="22"/>
      <w:lang w:eastAsia="en-US"/>
    </w:rPr>
  </w:style>
  <w:style w:type="paragraph" w:customStyle="1" w:styleId="sche3">
    <w:name w:val="sche_3"/>
    <w:qFormat/>
    <w:rsid w:val="00964AD2"/>
    <w:pPr>
      <w:widowControl w:val="0"/>
      <w:jc w:val="both"/>
    </w:pPr>
    <w:rPr>
      <w:lang w:val="en-US"/>
    </w:rPr>
  </w:style>
  <w:style w:type="paragraph" w:customStyle="1" w:styleId="Contenutocornice">
    <w:name w:val="Contenuto cornice"/>
    <w:basedOn w:val="Normale"/>
    <w:qFormat/>
    <w:rsid w:val="00483438"/>
  </w:style>
  <w:style w:type="table" w:styleId="Grigliatabella">
    <w:name w:val="Table Grid"/>
    <w:basedOn w:val="Tabellanormale"/>
    <w:uiPriority w:val="39"/>
    <w:rsid w:val="00F267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aWeb1">
    <w:name w:val="Table Web 1"/>
    <w:basedOn w:val="Tabellanormale"/>
    <w:rsid w:val="007C4C5B"/>
    <w:tblPr>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rPr>
      <w:sz w:val="22"/>
      <w:szCs w:val="22"/>
      <w:lang w:val="en-US" w:eastAsia="en-US"/>
    </w:rPr>
    <w:tblPr>
      <w:tblCellMar>
        <w:top w:w="0" w:type="dxa"/>
        <w:left w:w="0" w:type="dxa"/>
        <w:bottom w:w="0" w:type="dxa"/>
        <w:right w:w="0" w:type="dxa"/>
      </w:tblCellMar>
    </w:tblPr>
  </w:style>
  <w:style w:type="table" w:customStyle="1" w:styleId="Grigliatabella1">
    <w:name w:val="Griglia tabella1"/>
    <w:basedOn w:val="Tabellanormale"/>
    <w:rsid w:val="00015D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nhideWhenUsed/>
    <w:rsid w:val="009C5237"/>
    <w:rPr>
      <w:color w:val="0000FF" w:themeColor="hyperlink"/>
      <w:u w:val="single"/>
    </w:rPr>
  </w:style>
  <w:style w:type="paragraph" w:customStyle="1" w:styleId="Normale1">
    <w:name w:val="Normale1"/>
    <w:rsid w:val="007A3ACB"/>
    <w:pPr>
      <w:suppressAutoHyphens w:val="0"/>
      <w:spacing w:after="160" w:line="259" w:lineRule="auto"/>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3.bin"/><Relationship Id="rId18" Type="http://schemas.openxmlformats.org/officeDocument/2006/relationships/hyperlink" Target="mailto:leic888002@pec.istruzione.it" TargetMode="External"/><Relationship Id="rId3" Type="http://schemas.openxmlformats.org/officeDocument/2006/relationships/styles" Target="styles.xml"/><Relationship Id="rId21" Type="http://schemas.openxmlformats.org/officeDocument/2006/relationships/hyperlink" Target="http://www.polo2galatina.edu.it"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mailto:leic888002@istruzione.i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hyperlink" Target="https://www.portaleargo.it/albopretorio/onli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hyperlink" Target="http://www.polo2galatina.edu.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4.bin"/><Relationship Id="rId22" Type="http://schemas.openxmlformats.org/officeDocument/2006/relationships/hyperlink" Target="mailto:leic888002@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DB39F5-0F96-4238-85B0-4D04E10B1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9252</Words>
  <Characters>52737</Characters>
  <Application>Microsoft Office Word</Application>
  <DocSecurity>0</DocSecurity>
  <Lines>439</Lines>
  <Paragraphs>123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assunta boffo</dc:creator>
  <dc:description/>
  <cp:lastModifiedBy>HP-User</cp:lastModifiedBy>
  <cp:revision>3</cp:revision>
  <cp:lastPrinted>2020-02-24T13:03:00Z</cp:lastPrinted>
  <dcterms:created xsi:type="dcterms:W3CDTF">2024-04-18T16:21:00Z</dcterms:created>
  <dcterms:modified xsi:type="dcterms:W3CDTF">2024-04-18T16:21:00Z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